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7D" w:rsidRDefault="008767A4">
      <w:pPr>
        <w:framePr w:h="1281" w:hSpace="10080" w:wrap="notBeside" w:vAnchor="text" w:hAnchor="margin" w:x="362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E7D" w:rsidRDefault="00344E7D">
      <w:pPr>
        <w:spacing w:line="1" w:lineRule="exact"/>
        <w:rPr>
          <w:sz w:val="2"/>
          <w:szCs w:val="2"/>
        </w:rPr>
      </w:pPr>
    </w:p>
    <w:p w:rsidR="00344E7D" w:rsidRDefault="00344E7D">
      <w:pPr>
        <w:framePr w:h="1281" w:hSpace="10080" w:wrap="notBeside" w:vAnchor="text" w:hAnchor="margin" w:x="3623" w:y="1"/>
        <w:rPr>
          <w:sz w:val="24"/>
          <w:szCs w:val="24"/>
        </w:rPr>
        <w:sectPr w:rsidR="00344E7D">
          <w:type w:val="continuous"/>
          <w:pgSz w:w="11909" w:h="16834"/>
          <w:pgMar w:top="360" w:right="1195" w:bottom="360" w:left="2088" w:header="720" w:footer="720" w:gutter="0"/>
          <w:cols w:space="720"/>
          <w:noEndnote/>
        </w:sectPr>
      </w:pPr>
    </w:p>
    <w:p w:rsidR="00344E7D" w:rsidRDefault="008767A4">
      <w:pPr>
        <w:shd w:val="clear" w:color="auto" w:fill="FFFFFF"/>
        <w:spacing w:before="274"/>
      </w:pPr>
      <w:r>
        <w:rPr>
          <w:color w:val="000000"/>
          <w:spacing w:val="-3"/>
          <w:sz w:val="32"/>
          <w:szCs w:val="32"/>
        </w:rPr>
        <w:t>КОНТРОЛЬНО-СЧЕТНАЯ ПАЛАТА САНКТ-ПЕТЕРБУРГА</w:t>
      </w:r>
    </w:p>
    <w:p w:rsidR="00344E7D" w:rsidRDefault="008767A4">
      <w:pPr>
        <w:shd w:val="clear" w:color="auto" w:fill="FFFFFF"/>
        <w:spacing w:before="187" w:line="209" w:lineRule="exact"/>
        <w:ind w:right="1318"/>
        <w:jc w:val="center"/>
      </w:pPr>
      <w:r>
        <w:rPr>
          <w:color w:val="000000"/>
          <w:spacing w:val="-3"/>
          <w:sz w:val="18"/>
          <w:szCs w:val="18"/>
        </w:rPr>
        <w:t>Анто</w:t>
      </w:r>
      <w:r w:rsidR="00DF1593">
        <w:rPr>
          <w:color w:val="000000"/>
          <w:spacing w:val="-3"/>
          <w:sz w:val="18"/>
          <w:szCs w:val="18"/>
        </w:rPr>
        <w:t>н</w:t>
      </w:r>
      <w:r>
        <w:rPr>
          <w:color w:val="000000"/>
          <w:spacing w:val="-3"/>
          <w:sz w:val="18"/>
          <w:szCs w:val="18"/>
        </w:rPr>
        <w:t>енко пер., д. 4, Санкт-Петербург, 190107</w:t>
      </w:r>
    </w:p>
    <w:p w:rsidR="00344E7D" w:rsidRDefault="008767A4">
      <w:pPr>
        <w:shd w:val="clear" w:color="auto" w:fill="FFFFFF"/>
        <w:spacing w:line="209" w:lineRule="exact"/>
        <w:ind w:right="1325"/>
        <w:jc w:val="center"/>
      </w:pPr>
      <w:r>
        <w:rPr>
          <w:color w:val="000000"/>
          <w:sz w:val="18"/>
          <w:szCs w:val="18"/>
        </w:rPr>
        <w:t xml:space="preserve">тел./факс: (812)314-37-26   </w:t>
      </w:r>
      <w:r>
        <w:rPr>
          <w:color w:val="000000"/>
          <w:sz w:val="18"/>
          <w:szCs w:val="18"/>
          <w:lang w:val="en-US"/>
        </w:rPr>
        <w:t>e</w:t>
      </w:r>
      <w:r w:rsidRPr="008767A4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 w:rsidRPr="008767A4">
        <w:rPr>
          <w:color w:val="000000"/>
          <w:sz w:val="18"/>
          <w:szCs w:val="18"/>
        </w:rPr>
        <w:t xml:space="preserve">: </w:t>
      </w:r>
      <w:hyperlink r:id="rId7" w:history="1">
        <w:r>
          <w:rPr>
            <w:color w:val="0066CC"/>
            <w:sz w:val="18"/>
            <w:szCs w:val="18"/>
            <w:u w:val="single"/>
            <w:lang w:val="en-US"/>
          </w:rPr>
          <w:t>ksp</w:t>
        </w:r>
        <w:r w:rsidRPr="008767A4">
          <w:rPr>
            <w:color w:val="0066CC"/>
            <w:sz w:val="18"/>
            <w:szCs w:val="18"/>
            <w:u w:val="single"/>
          </w:rPr>
          <w:t>@</w:t>
        </w:r>
        <w:r>
          <w:rPr>
            <w:color w:val="0066CC"/>
            <w:sz w:val="18"/>
            <w:szCs w:val="18"/>
            <w:u w:val="single"/>
            <w:lang w:val="en-US"/>
          </w:rPr>
          <w:t>ksp</w:t>
        </w:r>
        <w:r w:rsidRPr="008767A4">
          <w:rPr>
            <w:color w:val="0066CC"/>
            <w:sz w:val="18"/>
            <w:szCs w:val="18"/>
            <w:u w:val="single"/>
          </w:rPr>
          <w:t>.</w:t>
        </w:r>
        <w:r>
          <w:rPr>
            <w:color w:val="0066CC"/>
            <w:sz w:val="18"/>
            <w:szCs w:val="18"/>
            <w:u w:val="single"/>
            <w:lang w:val="en-US"/>
          </w:rPr>
          <w:t>org</w:t>
        </w:r>
        <w:r w:rsidRPr="008767A4">
          <w:rPr>
            <w:color w:val="0066CC"/>
            <w:sz w:val="18"/>
            <w:szCs w:val="18"/>
            <w:u w:val="single"/>
          </w:rPr>
          <w:t>.</w:t>
        </w:r>
        <w:r>
          <w:rPr>
            <w:color w:val="0066CC"/>
            <w:sz w:val="18"/>
            <w:szCs w:val="18"/>
            <w:u w:val="single"/>
            <w:lang w:val="en-US"/>
          </w:rPr>
          <w:t>ru</w:t>
        </w:r>
      </w:hyperlink>
      <w:r w:rsidRPr="008767A4">
        <w:rPr>
          <w:color w:val="000000"/>
          <w:sz w:val="18"/>
          <w:szCs w:val="18"/>
        </w:rPr>
        <w:t xml:space="preserve"> </w:t>
      </w:r>
      <w:hyperlink r:id="rId8" w:history="1">
        <w:r>
          <w:rPr>
            <w:color w:val="0066CC"/>
            <w:sz w:val="18"/>
            <w:szCs w:val="18"/>
            <w:u w:val="single"/>
            <w:lang w:val="en-US"/>
          </w:rPr>
          <w:t>http</w:t>
        </w:r>
        <w:r w:rsidRPr="008767A4">
          <w:rPr>
            <w:color w:val="0066CC"/>
            <w:sz w:val="18"/>
            <w:szCs w:val="18"/>
            <w:u w:val="single"/>
          </w:rPr>
          <w:t>://</w:t>
        </w:r>
        <w:r>
          <w:rPr>
            <w:color w:val="0066CC"/>
            <w:sz w:val="18"/>
            <w:szCs w:val="18"/>
            <w:u w:val="single"/>
            <w:lang w:val="en-US"/>
          </w:rPr>
          <w:t>www</w:t>
        </w:r>
        <w:r w:rsidRPr="008767A4">
          <w:rPr>
            <w:color w:val="0066CC"/>
            <w:sz w:val="18"/>
            <w:szCs w:val="18"/>
            <w:u w:val="single"/>
          </w:rPr>
          <w:t>.</w:t>
        </w:r>
        <w:r>
          <w:rPr>
            <w:color w:val="0066CC"/>
            <w:sz w:val="18"/>
            <w:szCs w:val="18"/>
            <w:u w:val="single"/>
            <w:lang w:val="en-US"/>
          </w:rPr>
          <w:t>ksp</w:t>
        </w:r>
        <w:r w:rsidRPr="008767A4">
          <w:rPr>
            <w:color w:val="0066CC"/>
            <w:sz w:val="18"/>
            <w:szCs w:val="18"/>
            <w:u w:val="single"/>
          </w:rPr>
          <w:t>.</w:t>
        </w:r>
        <w:r>
          <w:rPr>
            <w:color w:val="0066CC"/>
            <w:sz w:val="18"/>
            <w:szCs w:val="18"/>
            <w:u w:val="single"/>
            <w:lang w:val="en-US"/>
          </w:rPr>
          <w:t>org</w:t>
        </w:r>
        <w:r w:rsidRPr="008767A4">
          <w:rPr>
            <w:color w:val="0066CC"/>
            <w:sz w:val="18"/>
            <w:szCs w:val="18"/>
            <w:u w:val="single"/>
          </w:rPr>
          <w:t>.</w:t>
        </w:r>
        <w:proofErr w:type="spellStart"/>
        <w:r>
          <w:rPr>
            <w:color w:val="0066CC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344E7D" w:rsidRDefault="008767A4">
      <w:pPr>
        <w:shd w:val="clear" w:color="auto" w:fill="FFFFFF"/>
        <w:spacing w:line="209" w:lineRule="exact"/>
        <w:ind w:right="1354"/>
        <w:jc w:val="center"/>
      </w:pPr>
      <w:r>
        <w:rPr>
          <w:color w:val="000000"/>
          <w:spacing w:val="-2"/>
          <w:sz w:val="18"/>
          <w:szCs w:val="18"/>
          <w:u w:val="single"/>
        </w:rPr>
        <w:t>ОГРН 1117847580245  ОКНО 30723374  О</w:t>
      </w:r>
      <w:r>
        <w:rPr>
          <w:color w:val="000000"/>
          <w:spacing w:val="-2"/>
          <w:sz w:val="18"/>
          <w:szCs w:val="18"/>
        </w:rPr>
        <w:t>КАТО 40262562000  ИНН/КПП 7838468985/783801001</w:t>
      </w:r>
    </w:p>
    <w:p w:rsidR="00344E7D" w:rsidRDefault="00344E7D">
      <w:pPr>
        <w:shd w:val="clear" w:color="auto" w:fill="FFFFFF"/>
        <w:spacing w:line="209" w:lineRule="exact"/>
        <w:ind w:right="1354"/>
        <w:jc w:val="center"/>
        <w:sectPr w:rsidR="00344E7D">
          <w:type w:val="continuous"/>
          <w:pgSz w:w="11909" w:h="16834"/>
          <w:pgMar w:top="360" w:right="778" w:bottom="360" w:left="2088" w:header="720" w:footer="720" w:gutter="0"/>
          <w:cols w:space="60"/>
          <w:noEndnote/>
        </w:sectPr>
      </w:pPr>
    </w:p>
    <w:p w:rsidR="00344E7D" w:rsidRDefault="008767A4">
      <w:pPr>
        <w:shd w:val="clear" w:color="auto" w:fill="FFFFFF"/>
        <w:spacing w:before="1123"/>
        <w:ind w:left="29"/>
      </w:pPr>
      <w:r>
        <w:rPr>
          <w:color w:val="000000"/>
          <w:sz w:val="28"/>
          <w:szCs w:val="28"/>
        </w:rPr>
        <w:lastRenderedPageBreak/>
        <w:t>УТВЕРЖДАЮ</w:t>
      </w:r>
    </w:p>
    <w:p w:rsidR="00DF1593" w:rsidRDefault="008767A4">
      <w:pPr>
        <w:shd w:val="clear" w:color="auto" w:fill="FFFFFF"/>
        <w:spacing w:before="302" w:line="317" w:lineRule="exact"/>
        <w:ind w:right="518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Заместитель председателя </w:t>
      </w:r>
      <w:r>
        <w:rPr>
          <w:color w:val="000000"/>
          <w:spacing w:val="-6"/>
          <w:sz w:val="28"/>
          <w:szCs w:val="28"/>
        </w:rPr>
        <w:t xml:space="preserve">Контрольно-счетной палаты </w:t>
      </w:r>
    </w:p>
    <w:p w:rsidR="00DF1593" w:rsidRPr="00DF1593" w:rsidRDefault="00DF1593" w:rsidP="00DF1593">
      <w:pPr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2FF8C7C9" wp14:editId="7615401C">
            <wp:simplePos x="0" y="0"/>
            <wp:positionH relativeFrom="column">
              <wp:posOffset>-29210</wp:posOffset>
            </wp:positionH>
            <wp:positionV relativeFrom="paragraph">
              <wp:posOffset>127000</wp:posOffset>
            </wp:positionV>
            <wp:extent cx="1249680" cy="727710"/>
            <wp:effectExtent l="0" t="0" r="7620" b="0"/>
            <wp:wrapThrough wrapText="bothSides">
              <wp:wrapPolygon edited="0">
                <wp:start x="0" y="0"/>
                <wp:lineTo x="0" y="20921"/>
                <wp:lineTo x="21402" y="20921"/>
                <wp:lineTo x="21402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593" w:rsidRDefault="00DF1593" w:rsidP="00DF1593">
      <w:pPr>
        <w:rPr>
          <w:sz w:val="28"/>
          <w:szCs w:val="28"/>
        </w:rPr>
      </w:pPr>
    </w:p>
    <w:p w:rsidR="00DF1593" w:rsidRDefault="00DF1593" w:rsidP="00DF1593">
      <w:pPr>
        <w:rPr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Ю.С.Русакова</w:t>
      </w:r>
      <w:proofErr w:type="spellEnd"/>
    </w:p>
    <w:p w:rsidR="00DF1593" w:rsidRDefault="00DF1593" w:rsidP="00DF1593">
      <w:pPr>
        <w:rPr>
          <w:sz w:val="28"/>
          <w:szCs w:val="28"/>
        </w:rPr>
      </w:pPr>
    </w:p>
    <w:p w:rsidR="00344E7D" w:rsidRPr="00DF1593" w:rsidRDefault="00DF1593" w:rsidP="00DF1593">
      <w:pPr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07 ноября</w:t>
      </w:r>
      <w:r w:rsidR="008767A4">
        <w:rPr>
          <w:i/>
          <w:iCs/>
          <w:color w:val="000000"/>
          <w:sz w:val="28"/>
          <w:szCs w:val="28"/>
        </w:rPr>
        <w:t xml:space="preserve">  </w:t>
      </w:r>
      <w:r w:rsidR="008767A4">
        <w:rPr>
          <w:color w:val="000000"/>
          <w:sz w:val="28"/>
          <w:szCs w:val="28"/>
        </w:rPr>
        <w:t>2017 года</w:t>
      </w:r>
    </w:p>
    <w:p w:rsidR="00344E7D" w:rsidRDefault="00344E7D">
      <w:pPr>
        <w:shd w:val="clear" w:color="auto" w:fill="FFFFFF"/>
        <w:spacing w:after="907" w:line="612" w:lineRule="exact"/>
        <w:ind w:left="72" w:firstLine="1894"/>
        <w:sectPr w:rsidR="00344E7D">
          <w:type w:val="continuous"/>
          <w:pgSz w:w="11909" w:h="16834"/>
          <w:pgMar w:top="360" w:right="1627" w:bottom="360" w:left="6466" w:header="720" w:footer="720" w:gutter="0"/>
          <w:cols w:space="60"/>
          <w:noEndnote/>
        </w:sectPr>
      </w:pPr>
    </w:p>
    <w:p w:rsidR="00344E7D" w:rsidRDefault="008767A4">
      <w:pPr>
        <w:shd w:val="clear" w:color="auto" w:fill="FFFFFF"/>
        <w:spacing w:line="590" w:lineRule="exact"/>
        <w:ind w:left="65"/>
        <w:jc w:val="center"/>
      </w:pPr>
      <w:r>
        <w:rPr>
          <w:i/>
          <w:iCs/>
          <w:color w:val="000000"/>
          <w:sz w:val="28"/>
          <w:szCs w:val="28"/>
        </w:rPr>
        <w:lastRenderedPageBreak/>
        <w:t>ЗАКЛЮЧЕНИЕ</w:t>
      </w:r>
    </w:p>
    <w:p w:rsidR="00344E7D" w:rsidRDefault="008767A4">
      <w:pPr>
        <w:shd w:val="clear" w:color="auto" w:fill="FFFFFF"/>
        <w:spacing w:line="590" w:lineRule="exact"/>
        <w:ind w:left="43"/>
        <w:jc w:val="center"/>
      </w:pPr>
      <w:r>
        <w:rPr>
          <w:i/>
          <w:iCs/>
          <w:color w:val="000000"/>
          <w:spacing w:val="-5"/>
          <w:sz w:val="28"/>
          <w:szCs w:val="28"/>
        </w:rPr>
        <w:t>на проект решения Муниципального Совета</w:t>
      </w:r>
    </w:p>
    <w:p w:rsidR="00344E7D" w:rsidRDefault="008767A4">
      <w:pPr>
        <w:shd w:val="clear" w:color="auto" w:fill="FFFFFF"/>
        <w:spacing w:line="590" w:lineRule="exact"/>
        <w:jc w:val="center"/>
      </w:pPr>
      <w:r>
        <w:rPr>
          <w:i/>
          <w:iCs/>
          <w:color w:val="000000"/>
          <w:spacing w:val="-10"/>
          <w:sz w:val="28"/>
          <w:szCs w:val="28"/>
        </w:rPr>
        <w:t>внутригородского муниципального образования Санкт-Петербурга</w:t>
      </w:r>
    </w:p>
    <w:p w:rsidR="00344E7D" w:rsidRDefault="008767A4">
      <w:pPr>
        <w:shd w:val="clear" w:color="auto" w:fill="FFFFFF"/>
        <w:spacing w:line="590" w:lineRule="exact"/>
        <w:ind w:right="7"/>
        <w:jc w:val="center"/>
      </w:pPr>
      <w:r>
        <w:rPr>
          <w:i/>
          <w:iCs/>
          <w:color w:val="000000"/>
          <w:spacing w:val="-5"/>
          <w:sz w:val="28"/>
          <w:szCs w:val="28"/>
        </w:rPr>
        <w:t>муниципальный округ Северный</w:t>
      </w:r>
    </w:p>
    <w:p w:rsidR="00344E7D" w:rsidRDefault="008767A4">
      <w:pPr>
        <w:shd w:val="clear" w:color="auto" w:fill="FFFFFF"/>
        <w:spacing w:line="590" w:lineRule="exact"/>
        <w:ind w:right="22"/>
        <w:jc w:val="center"/>
      </w:pPr>
      <w:r>
        <w:rPr>
          <w:i/>
          <w:iCs/>
          <w:color w:val="000000"/>
          <w:spacing w:val="-8"/>
          <w:sz w:val="28"/>
          <w:szCs w:val="28"/>
        </w:rPr>
        <w:t>«О бюджете внутригородского муниципального образования</w:t>
      </w:r>
    </w:p>
    <w:p w:rsidR="00344E7D" w:rsidRDefault="008767A4">
      <w:pPr>
        <w:shd w:val="clear" w:color="auto" w:fill="FFFFFF"/>
        <w:spacing w:line="590" w:lineRule="exact"/>
        <w:ind w:left="7"/>
        <w:jc w:val="center"/>
      </w:pPr>
      <w:r>
        <w:rPr>
          <w:i/>
          <w:iCs/>
          <w:color w:val="000000"/>
          <w:spacing w:val="-8"/>
          <w:sz w:val="28"/>
          <w:szCs w:val="28"/>
        </w:rPr>
        <w:t>Санкт-Петербурга муниципальный округ Северный на 2018 год»</w:t>
      </w:r>
    </w:p>
    <w:p w:rsidR="00344E7D" w:rsidRDefault="008767A4">
      <w:pPr>
        <w:shd w:val="clear" w:color="auto" w:fill="FFFFFF"/>
        <w:ind w:left="144"/>
      </w:pPr>
      <w:r>
        <w:br w:type="column"/>
      </w:r>
    </w:p>
    <w:p w:rsidR="00344E7D" w:rsidRDefault="008767A4">
      <w:pPr>
        <w:shd w:val="clear" w:color="auto" w:fill="FFFFFF"/>
      </w:pPr>
      <w:r>
        <w:rPr>
          <w:rFonts w:ascii="Arial" w:hAnsi="Arial" w:cs="Arial"/>
          <w:b/>
          <w:bCs/>
          <w:color w:val="000000"/>
        </w:rPr>
        <w:t>/</w:t>
      </w:r>
    </w:p>
    <w:p w:rsidR="00344E7D" w:rsidRDefault="00344E7D">
      <w:pPr>
        <w:shd w:val="clear" w:color="auto" w:fill="FFFFFF"/>
        <w:sectPr w:rsidR="00344E7D">
          <w:type w:val="continuous"/>
          <w:pgSz w:w="11909" w:h="16834"/>
          <w:pgMar w:top="360" w:right="778" w:bottom="360" w:left="2124" w:header="720" w:footer="720" w:gutter="0"/>
          <w:cols w:num="2" w:space="720" w:equalWidth="0">
            <w:col w:w="7653" w:space="634"/>
            <w:col w:w="720"/>
          </w:cols>
          <w:noEndnote/>
        </w:sectPr>
      </w:pPr>
    </w:p>
    <w:p w:rsidR="00344E7D" w:rsidRDefault="008767A4">
      <w:pPr>
        <w:shd w:val="clear" w:color="auto" w:fill="FFFFFF"/>
        <w:spacing w:before="227" w:line="313" w:lineRule="exact"/>
        <w:ind w:left="122" w:right="97" w:firstLine="677"/>
        <w:jc w:val="both"/>
      </w:pPr>
      <w:r>
        <w:rPr>
          <w:color w:val="000000"/>
          <w:spacing w:val="-2"/>
          <w:sz w:val="28"/>
          <w:szCs w:val="28"/>
        </w:rPr>
        <w:lastRenderedPageBreak/>
        <w:t xml:space="preserve">В ходе </w:t>
      </w:r>
      <w:proofErr w:type="gramStart"/>
      <w:r>
        <w:rPr>
          <w:color w:val="000000"/>
          <w:spacing w:val="-2"/>
          <w:sz w:val="28"/>
          <w:szCs w:val="28"/>
        </w:rPr>
        <w:t xml:space="preserve">проведения экспертизы проекта решения Муниципального </w:t>
      </w:r>
      <w:r>
        <w:rPr>
          <w:color w:val="000000"/>
          <w:spacing w:val="-5"/>
          <w:sz w:val="28"/>
          <w:szCs w:val="28"/>
        </w:rPr>
        <w:t>Совета Внутригородского муниципального образования Санкт-Петербурга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муниципальный округ Северный «О бюджете внутригородского </w:t>
      </w:r>
      <w:r>
        <w:rPr>
          <w:color w:val="000000"/>
          <w:spacing w:val="-3"/>
          <w:sz w:val="28"/>
          <w:szCs w:val="28"/>
        </w:rPr>
        <w:t xml:space="preserve">муниципального образования Санкт-Петербурга муниципальный округ Северный на 2018 год» Контрольно-счетной палатой Санкт-Петербурга </w:t>
      </w:r>
      <w:r>
        <w:rPr>
          <w:color w:val="000000"/>
          <w:sz w:val="28"/>
          <w:szCs w:val="28"/>
        </w:rPr>
        <w:t>установлено:</w:t>
      </w:r>
    </w:p>
    <w:p w:rsidR="00344E7D" w:rsidRDefault="008767A4" w:rsidP="008767A4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3" w:lineRule="exact"/>
        <w:ind w:left="47" w:right="144" w:firstLine="68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Проект местного бюджета внесен Местной Администрацией ВМО </w:t>
      </w:r>
      <w:r>
        <w:rPr>
          <w:color w:val="000000"/>
          <w:spacing w:val="-2"/>
          <w:sz w:val="28"/>
          <w:szCs w:val="28"/>
        </w:rPr>
        <w:t xml:space="preserve">на рассмотрение Муниципального Совета ВМО с соблюдением сроков, </w:t>
      </w:r>
      <w:r>
        <w:rPr>
          <w:color w:val="000000"/>
          <w:sz w:val="28"/>
          <w:szCs w:val="28"/>
        </w:rPr>
        <w:t>установленных ст. 21 Положения о бюджетном процессе во внутригородском муниципальном образовании Санкт-Петербурга муниципальный округ Северный, утвержденного решением МС от 04.09.2017 № 023-007-5-2017.</w:t>
      </w:r>
    </w:p>
    <w:p w:rsidR="00344E7D" w:rsidRDefault="008767A4" w:rsidP="008767A4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3" w:lineRule="exact"/>
        <w:ind w:left="47" w:right="158" w:firstLine="68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На основании ст. 169 БК РФ и ст. 12 Положения о бюджетном процессе во внутригородском муниципальном образовании Санкт-Петербурга муниципальный округ Северный проект местного бюджета составлен на один финансовый год.</w:t>
      </w:r>
    </w:p>
    <w:p w:rsidR="00344E7D" w:rsidRDefault="008767A4" w:rsidP="008767A4">
      <w:pPr>
        <w:numPr>
          <w:ilvl w:val="0"/>
          <w:numId w:val="1"/>
        </w:numPr>
        <w:shd w:val="clear" w:color="auto" w:fill="FFFFFF"/>
        <w:tabs>
          <w:tab w:val="left" w:pos="1008"/>
        </w:tabs>
        <w:spacing w:before="7" w:line="313" w:lineRule="exact"/>
        <w:ind w:left="47" w:right="180" w:firstLine="68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Местный бюджет на 2018 год запланирован равным по доходам и </w:t>
      </w:r>
      <w:r>
        <w:rPr>
          <w:color w:val="000000"/>
          <w:spacing w:val="-2"/>
          <w:sz w:val="28"/>
          <w:szCs w:val="28"/>
        </w:rPr>
        <w:t>расходам в сумме 103 500 тыс. рублей, соответственно.</w:t>
      </w:r>
    </w:p>
    <w:p w:rsidR="00344E7D" w:rsidRDefault="008767A4" w:rsidP="008767A4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3" w:lineRule="exact"/>
        <w:ind w:left="47" w:right="187" w:firstLine="68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Проектом решения МС о местном бюджете определены основные показатели в соответствии со ст. 184.1 БК РФ, в том числе:</w:t>
      </w:r>
    </w:p>
    <w:p w:rsidR="00344E7D" w:rsidRDefault="008767A4">
      <w:pPr>
        <w:shd w:val="clear" w:color="auto" w:fill="FFFFFF"/>
        <w:spacing w:line="313" w:lineRule="exact"/>
        <w:ind w:left="36" w:right="198" w:firstLine="673"/>
        <w:jc w:val="both"/>
      </w:pPr>
      <w:r>
        <w:rPr>
          <w:color w:val="000000"/>
          <w:sz w:val="28"/>
          <w:szCs w:val="28"/>
        </w:rPr>
        <w:t>-общий объем бюджетных ассигнований, направляемых на исполнение публичных нормативных обязательств, - в сумме 12 593,3 тыс. рублей;</w:t>
      </w:r>
    </w:p>
    <w:p w:rsidR="00344E7D" w:rsidRDefault="008767A4" w:rsidP="00DF1593">
      <w:pPr>
        <w:shd w:val="clear" w:color="auto" w:fill="FFFFFF"/>
        <w:tabs>
          <w:tab w:val="left" w:pos="2300"/>
          <w:tab w:val="left" w:pos="6988"/>
        </w:tabs>
        <w:spacing w:line="313" w:lineRule="exact"/>
        <w:ind w:firstLine="567"/>
        <w:jc w:val="both"/>
      </w:pPr>
      <w:r>
        <w:rPr>
          <w:color w:val="000000"/>
          <w:sz w:val="28"/>
          <w:szCs w:val="28"/>
        </w:rPr>
        <w:t>-объем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межбюджетных трансфертов</w:t>
      </w:r>
      <w:r w:rsidR="00DF159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бюджета</w:t>
      </w:r>
    </w:p>
    <w:p w:rsidR="00344E7D" w:rsidRDefault="008767A4" w:rsidP="00DF1593">
      <w:pPr>
        <w:shd w:val="clear" w:color="auto" w:fill="FFFFFF"/>
        <w:spacing w:line="313" w:lineRule="exact"/>
        <w:ind w:right="202" w:firstLine="567"/>
        <w:jc w:val="both"/>
      </w:pPr>
      <w:r>
        <w:rPr>
          <w:color w:val="000000"/>
          <w:spacing w:val="-2"/>
          <w:sz w:val="28"/>
          <w:szCs w:val="28"/>
        </w:rPr>
        <w:t xml:space="preserve">Санкт-Петербурга - в сумме 18 281,6 тыс. рублей, который соответствует </w:t>
      </w:r>
      <w:r>
        <w:rPr>
          <w:color w:val="000000"/>
          <w:spacing w:val="-1"/>
          <w:sz w:val="28"/>
          <w:szCs w:val="28"/>
        </w:rPr>
        <w:t xml:space="preserve">объему, предусмотренному для ВМО проектом Закона Санкт-Петербурга «О бюджете Санкт-Петербурга на 2018 год и на плановый период 2019 и </w:t>
      </w:r>
      <w:r>
        <w:rPr>
          <w:color w:val="000000"/>
          <w:sz w:val="28"/>
          <w:szCs w:val="28"/>
        </w:rPr>
        <w:t>2020 годов».</w:t>
      </w:r>
    </w:p>
    <w:p w:rsidR="00344E7D" w:rsidRDefault="008767A4" w:rsidP="00DF1593">
      <w:pPr>
        <w:numPr>
          <w:ilvl w:val="0"/>
          <w:numId w:val="2"/>
        </w:numPr>
        <w:shd w:val="clear" w:color="auto" w:fill="FFFFFF"/>
        <w:tabs>
          <w:tab w:val="left" w:pos="1231"/>
        </w:tabs>
        <w:spacing w:before="130" w:line="313" w:lineRule="exact"/>
        <w:ind w:firstLine="56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Резервный фонд Местной Администрации запланирован решением </w:t>
      </w:r>
      <w:r>
        <w:rPr>
          <w:color w:val="000000"/>
          <w:sz w:val="28"/>
          <w:szCs w:val="28"/>
        </w:rPr>
        <w:t xml:space="preserve">МС о местном бюджете на 2018 год в сумме 80 тыс. рублей, что </w:t>
      </w:r>
      <w:r>
        <w:rPr>
          <w:color w:val="000000"/>
          <w:spacing w:val="-4"/>
          <w:sz w:val="28"/>
          <w:szCs w:val="28"/>
        </w:rPr>
        <w:t>соответствует ограничениям, установленным ст. 81 БК РФ,</w:t>
      </w:r>
    </w:p>
    <w:p w:rsidR="00344E7D" w:rsidRDefault="008767A4" w:rsidP="00DF1593">
      <w:pPr>
        <w:numPr>
          <w:ilvl w:val="0"/>
          <w:numId w:val="2"/>
        </w:numPr>
        <w:shd w:val="clear" w:color="auto" w:fill="FFFFFF"/>
        <w:tabs>
          <w:tab w:val="left" w:pos="1231"/>
        </w:tabs>
        <w:spacing w:line="313" w:lineRule="exact"/>
        <w:ind w:right="29"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ходе формирования проекта местного бюджета, документов, </w:t>
      </w:r>
      <w:r>
        <w:rPr>
          <w:color w:val="000000"/>
          <w:spacing w:val="-4"/>
          <w:sz w:val="28"/>
          <w:szCs w:val="28"/>
        </w:rPr>
        <w:t>представленных одновременно с ним, допущены следующие нарушения:</w:t>
      </w:r>
    </w:p>
    <w:p w:rsidR="00344E7D" w:rsidRDefault="008767A4" w:rsidP="00DF1593">
      <w:pPr>
        <w:shd w:val="clear" w:color="auto" w:fill="FFFFFF"/>
        <w:tabs>
          <w:tab w:val="left" w:pos="1418"/>
        </w:tabs>
        <w:spacing w:line="313" w:lineRule="exact"/>
        <w:ind w:right="43" w:firstLine="567"/>
        <w:jc w:val="both"/>
      </w:pPr>
      <w:r>
        <w:rPr>
          <w:color w:val="000000"/>
          <w:spacing w:val="-8"/>
          <w:sz w:val="28"/>
          <w:szCs w:val="28"/>
        </w:rPr>
        <w:t>7.1.</w:t>
      </w:r>
      <w:r>
        <w:rPr>
          <w:color w:val="000000"/>
          <w:sz w:val="28"/>
          <w:szCs w:val="28"/>
        </w:rPr>
        <w:tab/>
        <w:t>Несоответствие (отсутствие) документов и материалов,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предоставляемых одновременно с проектом местного бюджета,</w:t>
      </w:r>
      <w:r>
        <w:rPr>
          <w:color w:val="000000"/>
          <w:sz w:val="28"/>
          <w:szCs w:val="28"/>
        </w:rPr>
        <w:br/>
        <w:t>требованиям законодательства (1 нарушение), а именно, в нарушение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ст. 184.2 БК РФ в составе документов и материалов к проекту решения МС</w:t>
      </w:r>
      <w:r w:rsidR="00DF1593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 местном бюджете не представлен прогноз социально-экономического</w:t>
      </w:r>
      <w:r w:rsidR="00DF159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 ВМО.</w:t>
      </w:r>
    </w:p>
    <w:p w:rsidR="00DF1593" w:rsidRDefault="008767A4" w:rsidP="00DF1593">
      <w:pPr>
        <w:shd w:val="clear" w:color="auto" w:fill="FFFFFF"/>
        <w:tabs>
          <w:tab w:val="left" w:pos="1357"/>
        </w:tabs>
        <w:spacing w:before="4" w:line="313" w:lineRule="exact"/>
        <w:ind w:left="65" w:firstLine="82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7.2.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Нарушение порядка ведения реестра расходных обязательств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 нарушение), а именно, в нарушение Порядка ведения реестров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расходных обязательств внутригородских муниципальных образований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Санкт-Петербурга, утвержденного постановлением Правительства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Санкт-Петербурга от 14.05.2008 № 563, в Реестре расходных обязательств</w:t>
      </w:r>
      <w:r w:rsidR="00DF159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внутригородского муниципального образования Санкт-Петербурга (023) в</w:t>
      </w:r>
      <w:r w:rsidR="00DF1593">
        <w:rPr>
          <w:color w:val="000000"/>
          <w:spacing w:val="-1"/>
          <w:sz w:val="28"/>
          <w:szCs w:val="28"/>
        </w:rPr>
        <w:t xml:space="preserve"> </w:t>
      </w:r>
      <w:r w:rsidR="00DF1593">
        <w:rPr>
          <w:color w:val="000000"/>
          <w:spacing w:val="-2"/>
          <w:sz w:val="28"/>
          <w:szCs w:val="28"/>
        </w:rPr>
        <w:t>графе «</w:t>
      </w:r>
      <w:r>
        <w:rPr>
          <w:color w:val="000000"/>
          <w:spacing w:val="-2"/>
          <w:sz w:val="28"/>
          <w:szCs w:val="28"/>
        </w:rPr>
        <w:t>Му</w:t>
      </w:r>
      <w:r w:rsidR="00DF1593">
        <w:rPr>
          <w:color w:val="000000"/>
          <w:spacing w:val="-2"/>
          <w:sz w:val="28"/>
          <w:szCs w:val="28"/>
        </w:rPr>
        <w:t>ни</w:t>
      </w:r>
      <w:r>
        <w:rPr>
          <w:color w:val="000000"/>
          <w:spacing w:val="-2"/>
          <w:sz w:val="28"/>
          <w:szCs w:val="28"/>
        </w:rPr>
        <w:t>ципальный правовой акт» по отдельным</w:t>
      </w:r>
      <w:r w:rsidR="00DF159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расходным</w:t>
      </w:r>
      <w:r w:rsidR="00DF159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обязательствам муниципального </w:t>
      </w:r>
      <w:r w:rsidR="00DF1593"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бразования вместо муниципального</w:t>
      </w:r>
      <w:r w:rsidR="00DF159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правового акта по соответствующему вопросу местного значения,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принятого в соответствии</w:t>
      </w:r>
      <w:proofErr w:type="gramEnd"/>
      <w:r>
        <w:rPr>
          <w:color w:val="000000"/>
          <w:sz w:val="28"/>
          <w:szCs w:val="28"/>
        </w:rPr>
        <w:t xml:space="preserve"> с п. 1 ст. 7 Федерального закона от 06.10.2003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№ 131-ФЗ </w:t>
      </w:r>
      <w:r w:rsidR="00DF1593">
        <w:rPr>
          <w:color w:val="000000"/>
          <w:spacing w:val="-3"/>
          <w:sz w:val="28"/>
          <w:szCs w:val="28"/>
        </w:rPr>
        <w:t xml:space="preserve"> </w:t>
      </w:r>
    </w:p>
    <w:p w:rsidR="00344E7D" w:rsidRDefault="008767A4" w:rsidP="00DF1593">
      <w:pPr>
        <w:shd w:val="clear" w:color="auto" w:fill="FFFFFF"/>
        <w:tabs>
          <w:tab w:val="left" w:pos="1357"/>
        </w:tabs>
        <w:spacing w:before="4" w:line="313" w:lineRule="exact"/>
        <w:ind w:left="65"/>
        <w:jc w:val="both"/>
      </w:pPr>
      <w:proofErr w:type="gramStart"/>
      <w:r>
        <w:rPr>
          <w:color w:val="000000"/>
          <w:spacing w:val="-3"/>
          <w:sz w:val="28"/>
          <w:szCs w:val="28"/>
        </w:rPr>
        <w:t>«Об общих принципах организации местного самоуправления в</w:t>
      </w:r>
      <w:r w:rsidR="00DF159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Российской Федерации», согласно которому по вопросам местного</w:t>
      </w:r>
      <w:r w:rsidR="00DF159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значения населением муниципальн</w:t>
      </w:r>
      <w:r w:rsidR="00DF1593">
        <w:rPr>
          <w:color w:val="000000"/>
          <w:sz w:val="28"/>
          <w:szCs w:val="28"/>
        </w:rPr>
        <w:t xml:space="preserve">ых образований непосредственно </w:t>
      </w:r>
      <w:r>
        <w:rPr>
          <w:color w:val="000000"/>
          <w:sz w:val="28"/>
          <w:szCs w:val="28"/>
        </w:rPr>
        <w:t>и</w:t>
      </w:r>
      <w:r w:rsidR="00DF1593">
        <w:rPr>
          <w:color w:val="000000"/>
          <w:sz w:val="28"/>
          <w:szCs w:val="28"/>
        </w:rPr>
        <w:t xml:space="preserve"> </w:t>
      </w:r>
      <w:r w:rsidR="00DF1593">
        <w:rPr>
          <w:color w:val="000000"/>
          <w:spacing w:val="-1"/>
          <w:sz w:val="28"/>
          <w:szCs w:val="28"/>
        </w:rPr>
        <w:t xml:space="preserve">(или) органами местного </w:t>
      </w:r>
      <w:r>
        <w:rPr>
          <w:color w:val="000000"/>
          <w:spacing w:val="-1"/>
          <w:sz w:val="28"/>
          <w:szCs w:val="28"/>
        </w:rPr>
        <w:t>самоуправл</w:t>
      </w:r>
      <w:r w:rsidR="00DF1593">
        <w:rPr>
          <w:color w:val="000000"/>
          <w:spacing w:val="-1"/>
          <w:sz w:val="28"/>
          <w:szCs w:val="28"/>
        </w:rPr>
        <w:t xml:space="preserve">ения и должностными </w:t>
      </w:r>
      <w:r>
        <w:rPr>
          <w:color w:val="000000"/>
          <w:spacing w:val="-1"/>
          <w:sz w:val="28"/>
          <w:szCs w:val="28"/>
        </w:rPr>
        <w:t>лицами</w:t>
      </w:r>
      <w:r w:rsidR="00DF159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 самоуправления принимаются муниципальные правовые акты,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указаны постановления Местной Администрации об утверждении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 программ, ведомственных целевых программ и «планов</w:t>
      </w:r>
      <w:r w:rsidR="00DF1593">
        <w:rPr>
          <w:color w:val="000000"/>
          <w:sz w:val="28"/>
          <w:szCs w:val="28"/>
        </w:rPr>
        <w:t xml:space="preserve"> непрограммных</w:t>
      </w:r>
      <w:r>
        <w:rPr>
          <w:color w:val="000000"/>
          <w:sz w:val="28"/>
          <w:szCs w:val="28"/>
        </w:rPr>
        <w:t xml:space="preserve"> напра</w:t>
      </w:r>
      <w:r w:rsidR="00DF1593">
        <w:rPr>
          <w:color w:val="000000"/>
          <w:sz w:val="28"/>
          <w:szCs w:val="28"/>
        </w:rPr>
        <w:t xml:space="preserve">влений   деятельности», тогда как </w:t>
      </w:r>
      <w:r>
        <w:rPr>
          <w:color w:val="000000"/>
          <w:sz w:val="28"/>
          <w:szCs w:val="28"/>
        </w:rPr>
        <w:t>указанные</w:t>
      </w:r>
      <w:r w:rsidR="00DF1593">
        <w:rPr>
          <w:color w:val="000000"/>
          <w:sz w:val="28"/>
          <w:szCs w:val="28"/>
        </w:rPr>
        <w:t xml:space="preserve"> </w:t>
      </w:r>
      <w:r w:rsidR="00DF1593">
        <w:rPr>
          <w:color w:val="000000"/>
          <w:spacing w:val="-1"/>
          <w:sz w:val="28"/>
          <w:szCs w:val="28"/>
        </w:rPr>
        <w:t>документы не порождают расходные обязательства,</w:t>
      </w:r>
      <w:r>
        <w:rPr>
          <w:color w:val="000000"/>
          <w:spacing w:val="-1"/>
          <w:sz w:val="28"/>
          <w:szCs w:val="28"/>
        </w:rPr>
        <w:t xml:space="preserve"> а</w:t>
      </w:r>
      <w:r w:rsidR="00DF159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являются</w:t>
      </w:r>
      <w:r w:rsidR="00DF159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документами</w:t>
      </w:r>
      <w:proofErr w:type="gramEnd"/>
      <w:r>
        <w:rPr>
          <w:color w:val="000000"/>
          <w:sz w:val="28"/>
          <w:szCs w:val="28"/>
        </w:rPr>
        <w:t xml:space="preserve"> планирования.</w:t>
      </w:r>
    </w:p>
    <w:p w:rsidR="00344E7D" w:rsidRDefault="008767A4" w:rsidP="00DF1593">
      <w:pPr>
        <w:numPr>
          <w:ilvl w:val="0"/>
          <w:numId w:val="3"/>
        </w:numPr>
        <w:shd w:val="clear" w:color="auto" w:fill="FFFFFF"/>
        <w:tabs>
          <w:tab w:val="left" w:pos="1199"/>
        </w:tabs>
        <w:spacing w:line="313" w:lineRule="exact"/>
        <w:ind w:left="18" w:right="-33" w:firstLine="69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Нарушение порядка учета и ведения реестра муниципального имущества (2 нарушения), а именно «Реестр муниципального имущества </w:t>
      </w:r>
      <w:r w:rsidR="00DF1593">
        <w:rPr>
          <w:color w:val="000000"/>
          <w:spacing w:val="-2"/>
          <w:sz w:val="28"/>
          <w:szCs w:val="28"/>
        </w:rPr>
        <w:t xml:space="preserve">внутригородского муниципального образования </w:t>
      </w:r>
      <w:r>
        <w:rPr>
          <w:color w:val="000000"/>
          <w:spacing w:val="-2"/>
          <w:sz w:val="28"/>
          <w:szCs w:val="28"/>
        </w:rPr>
        <w:t xml:space="preserve">Санкт-Петербурга </w:t>
      </w:r>
      <w:r>
        <w:rPr>
          <w:color w:val="000000"/>
          <w:spacing w:val="-1"/>
          <w:sz w:val="28"/>
          <w:szCs w:val="28"/>
        </w:rPr>
        <w:t xml:space="preserve">муниципального округа Северный» не соответствует Порядку ведения </w:t>
      </w:r>
      <w:r>
        <w:rPr>
          <w:color w:val="000000"/>
          <w:spacing w:val="-3"/>
          <w:sz w:val="28"/>
          <w:szCs w:val="28"/>
        </w:rPr>
        <w:t xml:space="preserve">органами местного самоуправления реестров муниципального имущества, </w:t>
      </w:r>
      <w:r>
        <w:rPr>
          <w:color w:val="000000"/>
          <w:sz w:val="28"/>
          <w:szCs w:val="28"/>
        </w:rPr>
        <w:t>утвержденному приказом Минэкономразвития России от 30.08.2011 № 424.</w:t>
      </w:r>
    </w:p>
    <w:p w:rsidR="00344E7D" w:rsidRDefault="008767A4" w:rsidP="00DF1593">
      <w:pPr>
        <w:numPr>
          <w:ilvl w:val="0"/>
          <w:numId w:val="3"/>
        </w:numPr>
        <w:shd w:val="clear" w:color="auto" w:fill="FFFFFF"/>
        <w:tabs>
          <w:tab w:val="left" w:pos="1199"/>
        </w:tabs>
        <w:spacing w:line="313" w:lineRule="exact"/>
        <w:ind w:left="18" w:right="-33" w:firstLine="69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Иные замечания по формированию проекта решения МС о </w:t>
      </w:r>
      <w:r>
        <w:rPr>
          <w:color w:val="000000"/>
          <w:spacing w:val="-3"/>
          <w:sz w:val="28"/>
          <w:szCs w:val="28"/>
        </w:rPr>
        <w:t>местном бюджете, документов, предоставленных одновременно с ним.</w:t>
      </w:r>
    </w:p>
    <w:p w:rsidR="00344E7D" w:rsidRDefault="008767A4" w:rsidP="00DF1593">
      <w:pPr>
        <w:shd w:val="clear" w:color="auto" w:fill="FFFFFF"/>
        <w:spacing w:line="313" w:lineRule="exact"/>
        <w:ind w:right="-33" w:firstLine="698"/>
        <w:jc w:val="both"/>
      </w:pPr>
      <w:r>
        <w:rPr>
          <w:color w:val="000000"/>
          <w:spacing w:val="-3"/>
          <w:sz w:val="28"/>
          <w:szCs w:val="28"/>
        </w:rPr>
        <w:t xml:space="preserve">7.4.1. В составе пояснительной записки к проекту местного бюджета </w:t>
      </w:r>
      <w:r>
        <w:rPr>
          <w:color w:val="000000"/>
          <w:spacing w:val="-2"/>
          <w:sz w:val="28"/>
          <w:szCs w:val="28"/>
        </w:rPr>
        <w:t xml:space="preserve">представлено распределение бюджетных ассигнований по разделам </w:t>
      </w:r>
      <w:r>
        <w:rPr>
          <w:color w:val="000000"/>
          <w:sz w:val="28"/>
          <w:szCs w:val="28"/>
        </w:rPr>
        <w:t xml:space="preserve">классификации расходов бюджетов, что не в полной мере соответствует ст. 1841 БКРФ, согласно которой в составе пояснительной </w:t>
      </w:r>
      <w:r w:rsidR="00DF1593">
        <w:rPr>
          <w:color w:val="000000"/>
          <w:sz w:val="28"/>
          <w:szCs w:val="28"/>
        </w:rPr>
        <w:t xml:space="preserve">записки к проекту местного </w:t>
      </w:r>
      <w:r>
        <w:rPr>
          <w:color w:val="000000"/>
          <w:sz w:val="28"/>
          <w:szCs w:val="28"/>
        </w:rPr>
        <w:t>бюджета отражается распределение бюджетных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ассигнований по разделам и подразделам классификации расходов </w:t>
      </w:r>
      <w:r>
        <w:rPr>
          <w:color w:val="000000"/>
          <w:spacing w:val="-2"/>
          <w:sz w:val="28"/>
          <w:szCs w:val="28"/>
        </w:rPr>
        <w:t xml:space="preserve">бюджетов, в </w:t>
      </w:r>
      <w:proofErr w:type="gramStart"/>
      <w:r>
        <w:rPr>
          <w:color w:val="000000"/>
          <w:spacing w:val="-2"/>
          <w:sz w:val="28"/>
          <w:szCs w:val="28"/>
        </w:rPr>
        <w:t>связи</w:t>
      </w:r>
      <w:proofErr w:type="gramEnd"/>
      <w:r>
        <w:rPr>
          <w:color w:val="000000"/>
          <w:spacing w:val="-2"/>
          <w:sz w:val="28"/>
          <w:szCs w:val="28"/>
        </w:rPr>
        <w:t xml:space="preserve"> с чем данное распределение бюджетных ассигнований </w:t>
      </w:r>
      <w:r>
        <w:rPr>
          <w:color w:val="000000"/>
          <w:sz w:val="28"/>
          <w:szCs w:val="28"/>
        </w:rPr>
        <w:t>требует уточнения.</w:t>
      </w:r>
    </w:p>
    <w:p w:rsidR="00DF1593" w:rsidRDefault="008767A4" w:rsidP="00DF1593">
      <w:pPr>
        <w:shd w:val="clear" w:color="auto" w:fill="FFFFFF"/>
        <w:tabs>
          <w:tab w:val="left" w:pos="1886"/>
        </w:tabs>
        <w:spacing w:before="7" w:line="313" w:lineRule="exact"/>
        <w:ind w:right="14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7.4.2.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Пояснительная записка к «Среднесрочному финансовому</w:t>
      </w:r>
      <w:r w:rsidR="00DF1593">
        <w:rPr>
          <w:color w:val="000000"/>
          <w:sz w:val="28"/>
          <w:szCs w:val="28"/>
        </w:rPr>
        <w:t xml:space="preserve"> плану </w:t>
      </w:r>
    </w:p>
    <w:p w:rsidR="00344E7D" w:rsidRDefault="008767A4" w:rsidP="00DF1593">
      <w:pPr>
        <w:shd w:val="clear" w:color="auto" w:fill="FFFFFF"/>
        <w:tabs>
          <w:tab w:val="left" w:pos="1886"/>
        </w:tabs>
        <w:spacing w:before="7" w:line="313" w:lineRule="exact"/>
        <w:ind w:right="14"/>
        <w:jc w:val="both"/>
      </w:pPr>
      <w:r>
        <w:rPr>
          <w:color w:val="000000"/>
          <w:sz w:val="28"/>
          <w:szCs w:val="28"/>
        </w:rPr>
        <w:t xml:space="preserve">МО </w:t>
      </w:r>
      <w:proofErr w:type="spellStart"/>
      <w:proofErr w:type="gramStart"/>
      <w:r>
        <w:rPr>
          <w:color w:val="000000"/>
          <w:sz w:val="28"/>
          <w:szCs w:val="28"/>
        </w:rPr>
        <w:t>МО</w:t>
      </w:r>
      <w:proofErr w:type="spellEnd"/>
      <w:proofErr w:type="gramEnd"/>
      <w:r>
        <w:rPr>
          <w:color w:val="000000"/>
          <w:sz w:val="28"/>
          <w:szCs w:val="28"/>
        </w:rPr>
        <w:t xml:space="preserve"> Северный на 2018-2020 годы», утвержденному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 Администрации от 16.10.2017 №52, не соответствует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 174 БКРФ, поскольку не содержит обоснование параметров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среднесрочного финансового плана, в том числе их сопоставление с ранее</w:t>
      </w:r>
      <w:r w:rsidR="00DF159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одобренными параметрами с указанием причин планируемых изменений.</w:t>
      </w:r>
    </w:p>
    <w:p w:rsidR="00344E7D" w:rsidRDefault="008767A4" w:rsidP="00DF1593">
      <w:pPr>
        <w:shd w:val="clear" w:color="auto" w:fill="FFFFFF"/>
        <w:tabs>
          <w:tab w:val="left" w:pos="1634"/>
        </w:tabs>
        <w:spacing w:line="313" w:lineRule="exact"/>
        <w:ind w:firstLine="567"/>
        <w:jc w:val="both"/>
      </w:pPr>
      <w:r>
        <w:rPr>
          <w:color w:val="000000"/>
          <w:spacing w:val="-6"/>
          <w:sz w:val="28"/>
          <w:szCs w:val="28"/>
        </w:rPr>
        <w:t>7.4.3.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4"/>
          <w:sz w:val="28"/>
          <w:szCs w:val="28"/>
        </w:rPr>
        <w:t>Расходы на выплату ежемесячной доплаты к страховой пенсии</w:t>
      </w:r>
      <w:r w:rsidR="00DF1593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 стаж работы запланированы проектом местного бюджета по подразделу</w:t>
      </w:r>
      <w:r w:rsidR="00DF159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1003 «Социальное обеспечение населения», что требует уточнения,</w:t>
      </w:r>
      <w:r w:rsidR="00DF159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поскольку расходы на выплату ежемесячной доплаты к страховой пенсии</w:t>
      </w:r>
      <w:r w:rsidR="00DF159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относятся к  пенсионному обеспечению, в связи с чем, по мнению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Контрольно-счетной палаты, подлежат отражению по подразделу 1001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«Пенсионное обеспечение», по которому согласно Указаниям о порядке</w:t>
      </w:r>
      <w:r w:rsidR="00DF1593">
        <w:rPr>
          <w:color w:val="000000"/>
          <w:sz w:val="28"/>
          <w:szCs w:val="28"/>
        </w:rPr>
        <w:t xml:space="preserve"> </w:t>
      </w:r>
      <w:r w:rsidR="00DF1593">
        <w:rPr>
          <w:color w:val="000000"/>
          <w:spacing w:val="-1"/>
          <w:sz w:val="28"/>
          <w:szCs w:val="28"/>
        </w:rPr>
        <w:t>применения бюджетной</w:t>
      </w:r>
      <w:proofErr w:type="gramEnd"/>
      <w:r w:rsidR="00DF1593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DF1593">
        <w:rPr>
          <w:color w:val="000000"/>
          <w:spacing w:val="-1"/>
          <w:sz w:val="28"/>
          <w:szCs w:val="28"/>
        </w:rPr>
        <w:t xml:space="preserve">классификации Российской </w:t>
      </w:r>
      <w:r>
        <w:rPr>
          <w:color w:val="000000"/>
          <w:spacing w:val="-1"/>
          <w:sz w:val="28"/>
          <w:szCs w:val="28"/>
        </w:rPr>
        <w:t>Федерации,</w:t>
      </w:r>
      <w:r w:rsidR="00DF159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утвержденным приказом Минфина России от 01.07.2013 № 65н, подлежат</w:t>
      </w:r>
      <w:r w:rsidR="00DF159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отражению расходы, предусмотренные нормативными правовыми актами</w:t>
      </w:r>
      <w:r w:rsidR="00DF159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Российской Федерации и связанные с выплатой денежных пособий, таких</w:t>
      </w:r>
      <w:r w:rsidR="00DF1593">
        <w:rPr>
          <w:color w:val="000000"/>
          <w:spacing w:val="-2"/>
          <w:sz w:val="28"/>
          <w:szCs w:val="28"/>
        </w:rPr>
        <w:t xml:space="preserve"> </w:t>
      </w:r>
      <w:r w:rsidR="00DF1593">
        <w:rPr>
          <w:color w:val="000000"/>
          <w:sz w:val="28"/>
          <w:szCs w:val="28"/>
        </w:rPr>
        <w:t xml:space="preserve">как все виды </w:t>
      </w:r>
      <w:r>
        <w:rPr>
          <w:color w:val="000000"/>
          <w:sz w:val="28"/>
          <w:szCs w:val="28"/>
        </w:rPr>
        <w:t>пенс</w:t>
      </w:r>
      <w:r w:rsidR="00DF1593">
        <w:rPr>
          <w:color w:val="000000"/>
          <w:sz w:val="28"/>
          <w:szCs w:val="28"/>
        </w:rPr>
        <w:t xml:space="preserve">ий, различным категориям лиц, </w:t>
      </w:r>
      <w:r>
        <w:rPr>
          <w:color w:val="000000"/>
          <w:sz w:val="28"/>
          <w:szCs w:val="28"/>
        </w:rPr>
        <w:t>выплаты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нетрудоспособным</w:t>
      </w:r>
      <w:r w:rsidR="00DF159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членам</w:t>
      </w:r>
      <w:r w:rsidR="00DF159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семьи, дополнительное материальное</w:t>
      </w:r>
      <w:r w:rsidR="00DF159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ветеранов ядерно-оружейного комплекса, другие выплаты,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установленные пенсионным </w:t>
      </w:r>
      <w:r>
        <w:rPr>
          <w:color w:val="000000"/>
          <w:spacing w:val="-3"/>
          <w:sz w:val="28"/>
          <w:szCs w:val="28"/>
        </w:rPr>
        <w:lastRenderedPageBreak/>
        <w:t>законодательством Российской Федерации.</w:t>
      </w:r>
      <w:proofErr w:type="gramEnd"/>
    </w:p>
    <w:p w:rsidR="00344E7D" w:rsidRDefault="008767A4" w:rsidP="00DF1593">
      <w:pPr>
        <w:shd w:val="clear" w:color="auto" w:fill="FFFFFF"/>
        <w:spacing w:line="313" w:lineRule="exact"/>
        <w:ind w:right="-33" w:firstLine="567"/>
        <w:jc w:val="both"/>
      </w:pPr>
      <w:r>
        <w:rPr>
          <w:color w:val="000000"/>
          <w:sz w:val="28"/>
          <w:szCs w:val="28"/>
        </w:rPr>
        <w:t xml:space="preserve">7.4.4. </w:t>
      </w:r>
      <w:proofErr w:type="gramStart"/>
      <w:r>
        <w:rPr>
          <w:color w:val="000000"/>
          <w:sz w:val="28"/>
          <w:szCs w:val="28"/>
        </w:rPr>
        <w:t>В Приложении</w:t>
      </w:r>
      <w:r w:rsidR="00DF159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 «Доходы внутригородского </w:t>
      </w:r>
      <w:r>
        <w:rPr>
          <w:color w:val="000000"/>
          <w:spacing w:val="-2"/>
          <w:sz w:val="28"/>
          <w:szCs w:val="28"/>
        </w:rPr>
        <w:t xml:space="preserve">муниципального образования Санкт-Петербурга муниципальный округ </w:t>
      </w:r>
      <w:r>
        <w:rPr>
          <w:color w:val="000000"/>
          <w:sz w:val="28"/>
          <w:szCs w:val="28"/>
        </w:rPr>
        <w:t xml:space="preserve">Северный на 2018 год» к проекту решения МС о местном бюджете наименование вида доходов бюджета по коду 2 02 30000 00 0000 151 -«Субвенции бюджетам субъектов Российской Федерации и муниципальных образований» требует уточнения, поскольку не соответствует наименованию данного вида доходов - «Субвенции </w:t>
      </w:r>
      <w:r>
        <w:rPr>
          <w:color w:val="000000"/>
          <w:spacing w:val="-1"/>
          <w:sz w:val="28"/>
          <w:szCs w:val="28"/>
        </w:rPr>
        <w:t xml:space="preserve">бюджетам бюджетной системы Российской Федерации», установленному </w:t>
      </w:r>
      <w:r>
        <w:rPr>
          <w:color w:val="000000"/>
          <w:spacing w:val="-4"/>
          <w:sz w:val="28"/>
          <w:szCs w:val="28"/>
        </w:rPr>
        <w:t>Указаниями о порядке</w:t>
      </w:r>
      <w:proofErr w:type="gramEnd"/>
      <w:r>
        <w:rPr>
          <w:color w:val="000000"/>
          <w:spacing w:val="-4"/>
          <w:sz w:val="28"/>
          <w:szCs w:val="28"/>
        </w:rPr>
        <w:t xml:space="preserve"> применения бюджетной классификации Российской </w:t>
      </w:r>
      <w:r>
        <w:rPr>
          <w:color w:val="000000"/>
          <w:sz w:val="28"/>
          <w:szCs w:val="28"/>
        </w:rPr>
        <w:t xml:space="preserve">Федерации, </w:t>
      </w:r>
      <w:proofErr w:type="gramStart"/>
      <w:r>
        <w:rPr>
          <w:color w:val="000000"/>
          <w:sz w:val="28"/>
          <w:szCs w:val="28"/>
        </w:rPr>
        <w:t>утвержденными</w:t>
      </w:r>
      <w:proofErr w:type="gramEnd"/>
      <w:r>
        <w:rPr>
          <w:color w:val="000000"/>
          <w:sz w:val="28"/>
          <w:szCs w:val="28"/>
        </w:rPr>
        <w:t xml:space="preserve"> приказом Минфина России от 01.07.2013 № 65н.</w:t>
      </w:r>
    </w:p>
    <w:p w:rsidR="00344E7D" w:rsidRDefault="008767A4" w:rsidP="00DF1593">
      <w:pPr>
        <w:numPr>
          <w:ilvl w:val="0"/>
          <w:numId w:val="4"/>
        </w:numPr>
        <w:shd w:val="clear" w:color="auto" w:fill="FFFFFF"/>
        <w:tabs>
          <w:tab w:val="left" w:pos="990"/>
        </w:tabs>
        <w:spacing w:line="313" w:lineRule="exact"/>
        <w:ind w:right="-33" w:firstLine="567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Расчеты и обоснования расходов местного бюджета на общую сумму </w:t>
      </w:r>
      <w:r>
        <w:rPr>
          <w:color w:val="000000"/>
          <w:spacing w:val="-2"/>
          <w:sz w:val="28"/>
          <w:szCs w:val="28"/>
        </w:rPr>
        <w:t xml:space="preserve">1 105,2 тыс. рублей по отдельным целевым статьям расходов местного </w:t>
      </w:r>
      <w:r>
        <w:rPr>
          <w:color w:val="000000"/>
          <w:spacing w:val="-5"/>
          <w:sz w:val="28"/>
          <w:szCs w:val="28"/>
        </w:rPr>
        <w:t xml:space="preserve">бюджета (на выполнение работ по осуществлению закупок товаров, работ, </w:t>
      </w:r>
      <w:r>
        <w:rPr>
          <w:color w:val="000000"/>
          <w:spacing w:val="-1"/>
          <w:sz w:val="28"/>
          <w:szCs w:val="28"/>
        </w:rPr>
        <w:t xml:space="preserve">услуг для обеспечения муниципальных нужд; предоставление доплат к </w:t>
      </w:r>
      <w:r>
        <w:rPr>
          <w:color w:val="000000"/>
          <w:spacing w:val="-5"/>
          <w:sz w:val="28"/>
          <w:szCs w:val="28"/>
        </w:rPr>
        <w:t xml:space="preserve">пенсиям лицам, замещавшим муниципальные должности и должности </w:t>
      </w:r>
      <w:r>
        <w:rPr>
          <w:color w:val="000000"/>
          <w:sz w:val="28"/>
          <w:szCs w:val="28"/>
        </w:rPr>
        <w:t xml:space="preserve">муниципальной службы) не представлены,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оценить </w:t>
      </w:r>
      <w:r>
        <w:rPr>
          <w:color w:val="000000"/>
          <w:spacing w:val="-7"/>
          <w:sz w:val="28"/>
          <w:szCs w:val="28"/>
        </w:rPr>
        <w:t>достоверность расчетов данных расходов не представляется возможным.</w:t>
      </w:r>
    </w:p>
    <w:p w:rsidR="00344E7D" w:rsidRDefault="008767A4" w:rsidP="00DF1593">
      <w:pPr>
        <w:numPr>
          <w:ilvl w:val="0"/>
          <w:numId w:val="4"/>
        </w:numPr>
        <w:shd w:val="clear" w:color="auto" w:fill="FFFFFF"/>
        <w:tabs>
          <w:tab w:val="left" w:pos="990"/>
        </w:tabs>
        <w:spacing w:before="137" w:line="313" w:lineRule="exact"/>
        <w:ind w:right="216" w:firstLine="567"/>
        <w:jc w:val="both"/>
      </w:pPr>
      <w:proofErr w:type="gramStart"/>
      <w:r w:rsidRPr="00DF1593">
        <w:rPr>
          <w:color w:val="000000"/>
          <w:sz w:val="28"/>
          <w:szCs w:val="28"/>
        </w:rPr>
        <w:t>Расходы на оплату труда Главы ВМО, Главы Местной Администрации, сотрудников МС, Местной Администрации запланированы в соответствии с Законо</w:t>
      </w:r>
      <w:r w:rsidR="00DF1593" w:rsidRPr="00DF1593">
        <w:rPr>
          <w:color w:val="000000"/>
          <w:sz w:val="28"/>
          <w:szCs w:val="28"/>
        </w:rPr>
        <w:t>м Санкт-Петербурга от 20.07.2006</w:t>
      </w:r>
      <w:r w:rsidRPr="00DF1593">
        <w:rPr>
          <w:color w:val="000000"/>
          <w:spacing w:val="-3"/>
          <w:sz w:val="28"/>
          <w:szCs w:val="28"/>
        </w:rPr>
        <w:t>№ 348-54 «О Реестре муниципальных должностей в Санкт-Петербурге,</w:t>
      </w:r>
      <w:r w:rsidR="00DF1593">
        <w:rPr>
          <w:color w:val="000000"/>
          <w:spacing w:val="-3"/>
          <w:sz w:val="28"/>
          <w:szCs w:val="28"/>
        </w:rPr>
        <w:t xml:space="preserve"> </w:t>
      </w:r>
      <w:r w:rsidRPr="00DF1593">
        <w:rPr>
          <w:color w:val="000000"/>
          <w:sz w:val="28"/>
          <w:szCs w:val="28"/>
        </w:rPr>
        <w:t>Реестре должностей муниципальной службы в Санкт-Петербурге и</w:t>
      </w:r>
      <w:r w:rsidR="00DF1593">
        <w:rPr>
          <w:color w:val="000000"/>
          <w:sz w:val="28"/>
          <w:szCs w:val="28"/>
        </w:rPr>
        <w:t xml:space="preserve"> </w:t>
      </w:r>
      <w:r w:rsidRPr="00DF1593">
        <w:rPr>
          <w:color w:val="000000"/>
          <w:spacing w:val="-4"/>
          <w:sz w:val="28"/>
          <w:szCs w:val="28"/>
        </w:rPr>
        <w:t>предельных нормативах размеров оплаты труда депутатов муниципальных</w:t>
      </w:r>
      <w:r w:rsidR="00DF1593">
        <w:rPr>
          <w:color w:val="000000"/>
          <w:spacing w:val="-4"/>
          <w:sz w:val="28"/>
          <w:szCs w:val="28"/>
        </w:rPr>
        <w:t xml:space="preserve"> </w:t>
      </w:r>
      <w:r w:rsidRPr="00DF1593">
        <w:rPr>
          <w:color w:val="000000"/>
          <w:spacing w:val="-4"/>
          <w:sz w:val="28"/>
          <w:szCs w:val="28"/>
        </w:rPr>
        <w:t>советов внутригородских муниципальных образований Санкт-Петербурга,</w:t>
      </w:r>
      <w:r w:rsidR="00DF1593">
        <w:rPr>
          <w:color w:val="000000"/>
          <w:spacing w:val="-4"/>
          <w:sz w:val="28"/>
          <w:szCs w:val="28"/>
        </w:rPr>
        <w:t xml:space="preserve"> </w:t>
      </w:r>
      <w:r w:rsidRPr="00DF1593">
        <w:rPr>
          <w:color w:val="000000"/>
          <w:spacing w:val="-3"/>
          <w:sz w:val="28"/>
          <w:szCs w:val="28"/>
        </w:rPr>
        <w:t>членов выборных органов местного самоуправления в Санкт-Петербурге,</w:t>
      </w:r>
      <w:r w:rsidR="00DF1593">
        <w:rPr>
          <w:color w:val="000000"/>
          <w:spacing w:val="-3"/>
          <w:sz w:val="28"/>
          <w:szCs w:val="28"/>
        </w:rPr>
        <w:t xml:space="preserve"> </w:t>
      </w:r>
      <w:r w:rsidRPr="00DF1593">
        <w:rPr>
          <w:color w:val="000000"/>
          <w:sz w:val="28"/>
          <w:szCs w:val="28"/>
        </w:rPr>
        <w:t>выборных должностных лиц местного самоуправления в</w:t>
      </w:r>
      <w:proofErr w:type="gramEnd"/>
      <w:r w:rsidR="00DF1593">
        <w:rPr>
          <w:color w:val="000000"/>
          <w:sz w:val="28"/>
          <w:szCs w:val="28"/>
        </w:rPr>
        <w:t xml:space="preserve"> </w:t>
      </w:r>
      <w:r w:rsidRPr="00DF1593">
        <w:rPr>
          <w:color w:val="000000"/>
          <w:spacing w:val="-7"/>
          <w:sz w:val="28"/>
          <w:szCs w:val="28"/>
        </w:rPr>
        <w:t>Санкт-Петербурге,</w:t>
      </w:r>
      <w:r w:rsidR="00DF1593" w:rsidRPr="00DF1593">
        <w:rPr>
          <w:color w:val="000000"/>
          <w:spacing w:val="-7"/>
          <w:sz w:val="28"/>
          <w:szCs w:val="28"/>
        </w:rPr>
        <w:t xml:space="preserve"> </w:t>
      </w:r>
      <w:r w:rsidRPr="00DF1593">
        <w:rPr>
          <w:color w:val="000000"/>
          <w:spacing w:val="-7"/>
          <w:sz w:val="28"/>
          <w:szCs w:val="28"/>
        </w:rPr>
        <w:t>председателей</w:t>
      </w:r>
      <w:r w:rsidRPr="00DF1593">
        <w:rPr>
          <w:rFonts w:ascii="Arial" w:hAnsi="Arial" w:cs="Arial"/>
          <w:color w:val="000000"/>
          <w:sz w:val="28"/>
          <w:szCs w:val="28"/>
        </w:rPr>
        <w:tab/>
      </w:r>
      <w:r w:rsidRPr="00DF1593">
        <w:rPr>
          <w:color w:val="000000"/>
          <w:spacing w:val="-6"/>
          <w:sz w:val="28"/>
          <w:szCs w:val="28"/>
        </w:rPr>
        <w:t>избирательных</w:t>
      </w:r>
      <w:r w:rsidRPr="00DF1593">
        <w:rPr>
          <w:rFonts w:ascii="Arial" w:hAnsi="Arial" w:cs="Arial"/>
          <w:color w:val="000000"/>
          <w:sz w:val="28"/>
          <w:szCs w:val="28"/>
        </w:rPr>
        <w:tab/>
      </w:r>
      <w:r w:rsidRPr="00DF1593">
        <w:rPr>
          <w:color w:val="000000"/>
          <w:spacing w:val="-3"/>
          <w:sz w:val="28"/>
          <w:szCs w:val="28"/>
        </w:rPr>
        <w:t>комиссий</w:t>
      </w:r>
      <w:r w:rsidR="00DF1593" w:rsidRPr="00DF1593">
        <w:rPr>
          <w:color w:val="000000"/>
          <w:spacing w:val="-3"/>
          <w:sz w:val="28"/>
          <w:szCs w:val="28"/>
        </w:rPr>
        <w:t xml:space="preserve"> </w:t>
      </w:r>
      <w:r w:rsidRPr="00DF1593">
        <w:rPr>
          <w:color w:val="000000"/>
          <w:spacing w:val="-3"/>
          <w:sz w:val="28"/>
          <w:szCs w:val="28"/>
        </w:rPr>
        <w:t xml:space="preserve">внутригородских муниципальных образований Санкт-Петербурга, </w:t>
      </w:r>
      <w:r w:rsidRPr="00DF1593">
        <w:rPr>
          <w:color w:val="000000"/>
          <w:spacing w:val="-5"/>
          <w:sz w:val="28"/>
          <w:szCs w:val="28"/>
        </w:rPr>
        <w:t xml:space="preserve">осуществляющих свои полномочия на постоянной основе, муниципальных </w:t>
      </w:r>
      <w:r w:rsidRPr="00DF1593">
        <w:rPr>
          <w:color w:val="000000"/>
          <w:spacing w:val="-2"/>
          <w:sz w:val="28"/>
          <w:szCs w:val="28"/>
        </w:rPr>
        <w:t xml:space="preserve">служащих в Санкт-Петербурге», Положением «О денежном содержании </w:t>
      </w:r>
      <w:r w:rsidRPr="00DF1593">
        <w:rPr>
          <w:color w:val="000000"/>
          <w:sz w:val="28"/>
          <w:szCs w:val="28"/>
        </w:rPr>
        <w:t xml:space="preserve">лиц, замещающих муниципальные должности и должности муниципальной службы в Муниципальном Совете и Местной администрации МО </w:t>
      </w:r>
      <w:proofErr w:type="spellStart"/>
      <w:proofErr w:type="gramStart"/>
      <w:r w:rsidRPr="00DF1593">
        <w:rPr>
          <w:color w:val="000000"/>
          <w:sz w:val="28"/>
          <w:szCs w:val="28"/>
        </w:rPr>
        <w:t>МО</w:t>
      </w:r>
      <w:proofErr w:type="spellEnd"/>
      <w:proofErr w:type="gramEnd"/>
      <w:r w:rsidRPr="00DF1593">
        <w:rPr>
          <w:color w:val="000000"/>
          <w:sz w:val="28"/>
          <w:szCs w:val="28"/>
        </w:rPr>
        <w:t xml:space="preserve"> Северный, а также лиц, исполняющих обязанности по техническому обеспечению деятельности органов </w:t>
      </w:r>
      <w:r w:rsidRPr="00DF1593">
        <w:rPr>
          <w:color w:val="000000"/>
          <w:spacing w:val="-2"/>
          <w:sz w:val="28"/>
          <w:szCs w:val="28"/>
        </w:rPr>
        <w:t xml:space="preserve">местного самоуправления МО </w:t>
      </w:r>
      <w:proofErr w:type="spellStart"/>
      <w:r w:rsidRPr="00DF1593">
        <w:rPr>
          <w:color w:val="000000"/>
          <w:spacing w:val="-2"/>
          <w:sz w:val="28"/>
          <w:szCs w:val="28"/>
        </w:rPr>
        <w:t>МО</w:t>
      </w:r>
      <w:proofErr w:type="spellEnd"/>
      <w:r w:rsidRPr="00DF1593">
        <w:rPr>
          <w:color w:val="000000"/>
          <w:spacing w:val="-2"/>
          <w:sz w:val="28"/>
          <w:szCs w:val="28"/>
        </w:rPr>
        <w:t xml:space="preserve"> Северный», утвержденным решением </w:t>
      </w:r>
      <w:r w:rsidRPr="00DF1593">
        <w:rPr>
          <w:color w:val="000000"/>
          <w:sz w:val="28"/>
          <w:szCs w:val="28"/>
        </w:rPr>
        <w:t>МС от 18.12.2009 № 081-р (в редакции решения МС от 20.02.2014 № 007-р).</w:t>
      </w:r>
    </w:p>
    <w:p w:rsidR="00344E7D" w:rsidRDefault="008767A4" w:rsidP="00DF1593">
      <w:pPr>
        <w:shd w:val="clear" w:color="auto" w:fill="FFFFFF"/>
        <w:spacing w:before="7" w:line="313" w:lineRule="exact"/>
        <w:ind w:right="108" w:firstLine="567"/>
        <w:jc w:val="both"/>
      </w:pPr>
      <w:r>
        <w:rPr>
          <w:color w:val="000000"/>
          <w:sz w:val="28"/>
          <w:szCs w:val="28"/>
        </w:rPr>
        <w:t>При планировании расходов на начисления на выплаты по оплате</w:t>
      </w:r>
    </w:p>
    <w:p w:rsidR="00344E7D" w:rsidRDefault="00DF1593" w:rsidP="00DF1593">
      <w:pPr>
        <w:shd w:val="clear" w:color="auto" w:fill="FFFFFF"/>
        <w:spacing w:line="313" w:lineRule="exact"/>
        <w:ind w:right="119"/>
        <w:jc w:val="both"/>
      </w:pPr>
      <w:proofErr w:type="gramStart"/>
      <w:r>
        <w:rPr>
          <w:color w:val="000000"/>
          <w:spacing w:val="-2"/>
          <w:sz w:val="28"/>
          <w:szCs w:val="28"/>
        </w:rPr>
        <w:t xml:space="preserve">труда Главы ВМО, Главы Местной Администрации не </w:t>
      </w:r>
      <w:r w:rsidR="008767A4">
        <w:rPr>
          <w:color w:val="000000"/>
          <w:spacing w:val="-2"/>
          <w:sz w:val="28"/>
          <w:szCs w:val="28"/>
        </w:rPr>
        <w:t>применены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предельные величины баз для </w:t>
      </w:r>
      <w:r w:rsidR="008767A4">
        <w:rPr>
          <w:color w:val="000000"/>
          <w:sz w:val="28"/>
          <w:szCs w:val="28"/>
        </w:rPr>
        <w:t>начи</w:t>
      </w:r>
      <w:r>
        <w:rPr>
          <w:color w:val="000000"/>
          <w:sz w:val="28"/>
          <w:szCs w:val="28"/>
        </w:rPr>
        <w:t xml:space="preserve">сления страховых взносов </w:t>
      </w:r>
      <w:r w:rsidR="008767A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г</w:t>
      </w:r>
      <w:r w:rsidR="008767A4">
        <w:rPr>
          <w:color w:val="000000"/>
          <w:sz w:val="28"/>
          <w:szCs w:val="28"/>
        </w:rPr>
        <w:t>осударственные внебюджетные фонды Российской Федерации, что не</w:t>
      </w:r>
      <w:r>
        <w:rPr>
          <w:color w:val="000000"/>
          <w:sz w:val="28"/>
          <w:szCs w:val="28"/>
        </w:rPr>
        <w:t xml:space="preserve"> </w:t>
      </w:r>
      <w:r w:rsidR="008767A4">
        <w:rPr>
          <w:color w:val="000000"/>
          <w:sz w:val="28"/>
          <w:szCs w:val="28"/>
        </w:rPr>
        <w:t>соответствует положениям ст. 421</w:t>
      </w:r>
      <w:r>
        <w:rPr>
          <w:color w:val="000000"/>
          <w:sz w:val="28"/>
          <w:szCs w:val="28"/>
        </w:rPr>
        <w:t>НК РФ, согласно которой</w:t>
      </w:r>
      <w:r w:rsidR="008767A4">
        <w:rPr>
          <w:color w:val="000000"/>
          <w:sz w:val="28"/>
          <w:szCs w:val="28"/>
        </w:rPr>
        <w:t xml:space="preserve"> при</w:t>
      </w:r>
      <w:r>
        <w:rPr>
          <w:color w:val="000000"/>
          <w:sz w:val="28"/>
          <w:szCs w:val="28"/>
        </w:rPr>
        <w:t xml:space="preserve"> </w:t>
      </w:r>
      <w:r w:rsidR="008767A4">
        <w:rPr>
          <w:color w:val="000000"/>
          <w:spacing w:val="-3"/>
          <w:sz w:val="28"/>
          <w:szCs w:val="28"/>
        </w:rPr>
        <w:t>исчислении страховых взносов на обязательное социальное страхование на</w:t>
      </w:r>
      <w:r>
        <w:rPr>
          <w:color w:val="000000"/>
          <w:spacing w:val="-3"/>
          <w:sz w:val="28"/>
          <w:szCs w:val="28"/>
        </w:rPr>
        <w:t xml:space="preserve"> </w:t>
      </w:r>
      <w:r w:rsidR="008767A4">
        <w:rPr>
          <w:color w:val="000000"/>
          <w:sz w:val="28"/>
          <w:szCs w:val="28"/>
        </w:rPr>
        <w:t>случай временной нетрудоспособности и в связи с материнством, на</w:t>
      </w:r>
      <w:r>
        <w:rPr>
          <w:color w:val="000000"/>
          <w:sz w:val="28"/>
          <w:szCs w:val="28"/>
        </w:rPr>
        <w:t xml:space="preserve"> </w:t>
      </w:r>
      <w:r w:rsidR="008767A4">
        <w:rPr>
          <w:color w:val="000000"/>
          <w:spacing w:val="-2"/>
          <w:sz w:val="28"/>
          <w:szCs w:val="28"/>
        </w:rPr>
        <w:t>обязательное пенсионное страхование применяются предельные величины</w:t>
      </w:r>
      <w:r>
        <w:rPr>
          <w:color w:val="000000"/>
          <w:spacing w:val="-2"/>
          <w:sz w:val="28"/>
          <w:szCs w:val="28"/>
        </w:rPr>
        <w:t xml:space="preserve"> </w:t>
      </w:r>
      <w:r w:rsidR="008767A4">
        <w:rPr>
          <w:color w:val="000000"/>
          <w:spacing w:val="-1"/>
          <w:sz w:val="28"/>
          <w:szCs w:val="28"/>
        </w:rPr>
        <w:t xml:space="preserve">базы, </w:t>
      </w:r>
      <w:r>
        <w:rPr>
          <w:color w:val="000000"/>
          <w:spacing w:val="-1"/>
          <w:sz w:val="28"/>
          <w:szCs w:val="28"/>
        </w:rPr>
        <w:t>р</w:t>
      </w:r>
      <w:r w:rsidR="008767A4">
        <w:rPr>
          <w:color w:val="000000"/>
          <w:spacing w:val="-1"/>
          <w:sz w:val="28"/>
          <w:szCs w:val="28"/>
        </w:rPr>
        <w:t>азмер</w:t>
      </w:r>
      <w:r>
        <w:rPr>
          <w:color w:val="000000"/>
          <w:spacing w:val="-1"/>
          <w:sz w:val="28"/>
          <w:szCs w:val="28"/>
        </w:rPr>
        <w:t xml:space="preserve"> </w:t>
      </w:r>
      <w:r w:rsidR="008767A4">
        <w:rPr>
          <w:color w:val="000000"/>
          <w:spacing w:val="-1"/>
          <w:sz w:val="28"/>
          <w:szCs w:val="28"/>
        </w:rPr>
        <w:t>которых</w:t>
      </w:r>
      <w:r>
        <w:rPr>
          <w:color w:val="000000"/>
          <w:spacing w:val="-1"/>
          <w:sz w:val="28"/>
          <w:szCs w:val="28"/>
        </w:rPr>
        <w:t xml:space="preserve"> устанавливается ежегодно </w:t>
      </w:r>
      <w:r w:rsidR="008767A4">
        <w:rPr>
          <w:color w:val="000000"/>
          <w:spacing w:val="-1"/>
          <w:sz w:val="28"/>
          <w:szCs w:val="28"/>
        </w:rPr>
        <w:t>Правительством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 w:rsidR="008767A4">
        <w:rPr>
          <w:color w:val="000000"/>
          <w:sz w:val="28"/>
          <w:szCs w:val="28"/>
        </w:rPr>
        <w:t>Российс</w:t>
      </w:r>
      <w:r>
        <w:rPr>
          <w:color w:val="000000"/>
          <w:sz w:val="28"/>
          <w:szCs w:val="28"/>
        </w:rPr>
        <w:t xml:space="preserve">кой Федерации. </w:t>
      </w:r>
      <w:proofErr w:type="gramStart"/>
      <w:r>
        <w:rPr>
          <w:color w:val="000000"/>
          <w:sz w:val="28"/>
          <w:szCs w:val="28"/>
        </w:rPr>
        <w:t xml:space="preserve">Так, </w:t>
      </w:r>
      <w:r w:rsidR="008767A4">
        <w:rPr>
          <w:color w:val="000000"/>
          <w:sz w:val="28"/>
          <w:szCs w:val="28"/>
        </w:rPr>
        <w:t>согласно проекту</w:t>
      </w:r>
      <w:r>
        <w:rPr>
          <w:color w:val="000000"/>
          <w:sz w:val="28"/>
          <w:szCs w:val="28"/>
        </w:rPr>
        <w:t xml:space="preserve"> </w:t>
      </w:r>
      <w:r w:rsidR="008767A4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</w:t>
      </w:r>
      <w:r w:rsidR="008767A4">
        <w:rPr>
          <w:color w:val="000000"/>
          <w:sz w:val="28"/>
          <w:szCs w:val="28"/>
        </w:rPr>
        <w:t xml:space="preserve">Правительства Российской Федерации «О предельной </w:t>
      </w:r>
      <w:r w:rsidR="008767A4">
        <w:rPr>
          <w:color w:val="000000"/>
          <w:sz w:val="28"/>
          <w:szCs w:val="28"/>
        </w:rPr>
        <w:lastRenderedPageBreak/>
        <w:t>величине базы для</w:t>
      </w:r>
      <w:r>
        <w:rPr>
          <w:color w:val="000000"/>
          <w:sz w:val="28"/>
          <w:szCs w:val="28"/>
        </w:rPr>
        <w:t xml:space="preserve"> </w:t>
      </w:r>
      <w:r w:rsidR="008767A4">
        <w:rPr>
          <w:color w:val="000000"/>
          <w:spacing w:val="-2"/>
          <w:sz w:val="28"/>
          <w:szCs w:val="28"/>
        </w:rPr>
        <w:t>исчисления страховых взносов на обязательное социальное страхование на</w:t>
      </w:r>
      <w:r>
        <w:rPr>
          <w:color w:val="000000"/>
          <w:spacing w:val="-2"/>
          <w:sz w:val="28"/>
          <w:szCs w:val="28"/>
        </w:rPr>
        <w:t xml:space="preserve"> </w:t>
      </w:r>
      <w:r w:rsidR="008767A4">
        <w:rPr>
          <w:color w:val="000000"/>
          <w:sz w:val="28"/>
          <w:szCs w:val="28"/>
        </w:rPr>
        <w:t>(случай временной нетрудоспособности и в связи с материнством и на</w:t>
      </w:r>
      <w:r>
        <w:rPr>
          <w:color w:val="000000"/>
          <w:sz w:val="28"/>
          <w:szCs w:val="28"/>
        </w:rPr>
        <w:t xml:space="preserve"> </w:t>
      </w:r>
      <w:r w:rsidR="008767A4">
        <w:rPr>
          <w:color w:val="000000"/>
          <w:sz w:val="28"/>
          <w:szCs w:val="28"/>
        </w:rPr>
        <w:t>обязательное пенсионное страхование с 1 января 2018 года» предельные</w:t>
      </w:r>
      <w:r>
        <w:rPr>
          <w:color w:val="000000"/>
          <w:sz w:val="28"/>
          <w:szCs w:val="28"/>
        </w:rPr>
        <w:t xml:space="preserve"> </w:t>
      </w:r>
      <w:r w:rsidR="008767A4">
        <w:rPr>
          <w:color w:val="000000"/>
          <w:sz w:val="28"/>
          <w:szCs w:val="28"/>
        </w:rPr>
        <w:t>величины  баз  для начисления страховых взносов в государственные</w:t>
      </w:r>
      <w:r>
        <w:rPr>
          <w:color w:val="000000"/>
          <w:sz w:val="28"/>
          <w:szCs w:val="28"/>
        </w:rPr>
        <w:t xml:space="preserve"> </w:t>
      </w:r>
      <w:r w:rsidR="008767A4">
        <w:rPr>
          <w:color w:val="000000"/>
          <w:sz w:val="28"/>
          <w:szCs w:val="28"/>
        </w:rPr>
        <w:t>внебюджетные  фонды  Российской  Федерации  планируются в сумме</w:t>
      </w:r>
      <w:r>
        <w:rPr>
          <w:color w:val="000000"/>
          <w:sz w:val="28"/>
          <w:szCs w:val="28"/>
        </w:rPr>
        <w:t xml:space="preserve"> </w:t>
      </w:r>
      <w:r w:rsidR="008767A4">
        <w:rPr>
          <w:color w:val="000000"/>
          <w:spacing w:val="-3"/>
          <w:sz w:val="28"/>
          <w:szCs w:val="28"/>
        </w:rPr>
        <w:t>815 тыс. рублей и 1 021</w:t>
      </w:r>
      <w:proofErr w:type="gramEnd"/>
      <w:r w:rsidR="008767A4">
        <w:rPr>
          <w:color w:val="000000"/>
          <w:spacing w:val="-3"/>
          <w:sz w:val="28"/>
          <w:szCs w:val="28"/>
        </w:rPr>
        <w:t xml:space="preserve"> тыс. рублей. Таким образом, планируемые расходы</w:t>
      </w:r>
      <w:r>
        <w:rPr>
          <w:color w:val="000000"/>
          <w:spacing w:val="-3"/>
          <w:sz w:val="28"/>
          <w:szCs w:val="28"/>
        </w:rPr>
        <w:t xml:space="preserve"> </w:t>
      </w:r>
      <w:r w:rsidR="008767A4">
        <w:rPr>
          <w:color w:val="000000"/>
          <w:sz w:val="28"/>
          <w:szCs w:val="28"/>
        </w:rPr>
        <w:t>на начисления на фонд оплаты труда незначительно завышены на общую</w:t>
      </w:r>
      <w:r>
        <w:rPr>
          <w:color w:val="000000"/>
          <w:sz w:val="28"/>
          <w:szCs w:val="28"/>
        </w:rPr>
        <w:t xml:space="preserve"> </w:t>
      </w:r>
      <w:r w:rsidR="008767A4">
        <w:rPr>
          <w:color w:val="000000"/>
          <w:sz w:val="28"/>
          <w:szCs w:val="28"/>
        </w:rPr>
        <w:t>сумму 7,8 тыс. рублей, в том числе: Главы ВМО (целевая статья расходов</w:t>
      </w:r>
      <w:r>
        <w:rPr>
          <w:color w:val="000000"/>
          <w:sz w:val="28"/>
          <w:szCs w:val="28"/>
        </w:rPr>
        <w:t xml:space="preserve"> </w:t>
      </w:r>
      <w:r w:rsidR="008767A4">
        <w:rPr>
          <w:color w:val="000000"/>
          <w:sz w:val="28"/>
          <w:szCs w:val="28"/>
        </w:rPr>
        <w:t>0020100011) - на сумму 3,9 тыс. рублей, Главы Местной Администрации</w:t>
      </w:r>
      <w:r>
        <w:rPr>
          <w:color w:val="000000"/>
          <w:sz w:val="28"/>
          <w:szCs w:val="28"/>
        </w:rPr>
        <w:t xml:space="preserve"> </w:t>
      </w:r>
      <w:r w:rsidR="008767A4">
        <w:rPr>
          <w:color w:val="000000"/>
          <w:spacing w:val="-1"/>
          <w:sz w:val="28"/>
          <w:szCs w:val="28"/>
        </w:rPr>
        <w:t xml:space="preserve">(целевая статья расходов 0020500031) - на сумму 3,9 тыс. рублей, в </w:t>
      </w:r>
      <w:proofErr w:type="gramStart"/>
      <w:r w:rsidR="008767A4">
        <w:rPr>
          <w:color w:val="000000"/>
          <w:spacing w:val="-1"/>
          <w:sz w:val="28"/>
          <w:szCs w:val="28"/>
        </w:rPr>
        <w:t>связи</w:t>
      </w:r>
      <w:proofErr w:type="gramEnd"/>
      <w:r w:rsidR="008767A4">
        <w:rPr>
          <w:color w:val="000000"/>
          <w:spacing w:val="-1"/>
          <w:sz w:val="28"/>
          <w:szCs w:val="28"/>
        </w:rPr>
        <w:t xml:space="preserve"> с</w:t>
      </w:r>
      <w:r>
        <w:rPr>
          <w:color w:val="000000"/>
          <w:spacing w:val="-1"/>
          <w:sz w:val="28"/>
          <w:szCs w:val="28"/>
        </w:rPr>
        <w:t xml:space="preserve"> </w:t>
      </w:r>
      <w:r w:rsidR="008767A4">
        <w:rPr>
          <w:color w:val="000000"/>
          <w:spacing w:val="-3"/>
          <w:sz w:val="28"/>
          <w:szCs w:val="28"/>
        </w:rPr>
        <w:t>чем данные расходы требуют уточнения.</w:t>
      </w:r>
    </w:p>
    <w:p w:rsidR="00344E7D" w:rsidRDefault="008767A4" w:rsidP="00DF1593">
      <w:pPr>
        <w:shd w:val="clear" w:color="auto" w:fill="FFFFFF"/>
        <w:spacing w:line="313" w:lineRule="exact"/>
        <w:ind w:right="194" w:firstLine="567"/>
        <w:jc w:val="both"/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 xml:space="preserve">Расходы на оплату труда и содержание органов местного самоуправления ВМО запланированы проектом местного бюджета на 2018 год в общей сумме 20 276,2 тыс. рублей, что в пределах норматива </w:t>
      </w:r>
      <w:r>
        <w:rPr>
          <w:color w:val="000000"/>
          <w:spacing w:val="-2"/>
          <w:sz w:val="28"/>
          <w:szCs w:val="28"/>
        </w:rPr>
        <w:t xml:space="preserve">расходов (в общей сумме 20 435,5 тыс. рублей) на оплату труда депутатов, выборных должностных лиц местного самоуправления внутригородских </w:t>
      </w:r>
      <w:r w:rsidR="00DF1593"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униципальных образований Санкт-Петербурга, осуществляющих свои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полномочия на постоянной основе, муниципальных служащих и </w:t>
      </w:r>
      <w:r w:rsidR="00DF1593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>держание органов</w:t>
      </w:r>
      <w:proofErr w:type="gramEnd"/>
      <w:r>
        <w:rPr>
          <w:color w:val="000000"/>
          <w:sz w:val="28"/>
          <w:szCs w:val="28"/>
        </w:rPr>
        <w:t xml:space="preserve"> местного</w:t>
      </w:r>
      <w:r w:rsidR="00DF1593">
        <w:rPr>
          <w:color w:val="000000"/>
          <w:sz w:val="28"/>
          <w:szCs w:val="28"/>
        </w:rPr>
        <w:t xml:space="preserve"> самоуправления внутригородских м</w:t>
      </w:r>
      <w:r>
        <w:rPr>
          <w:color w:val="000000"/>
          <w:sz w:val="28"/>
          <w:szCs w:val="28"/>
        </w:rPr>
        <w:t xml:space="preserve">униципальных образований Санкт-Петербурга, приведенного на </w:t>
      </w:r>
      <w:r w:rsidR="00DF1593">
        <w:rPr>
          <w:color w:val="000000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фициальном сайте Комитета финансов Санкт-Петербурга.</w:t>
      </w:r>
    </w:p>
    <w:p w:rsidR="00344E7D" w:rsidRDefault="008767A4" w:rsidP="00DF1593">
      <w:pPr>
        <w:shd w:val="clear" w:color="auto" w:fill="FFFFFF"/>
        <w:spacing w:line="313" w:lineRule="exact"/>
        <w:ind w:right="14" w:firstLine="567"/>
        <w:jc w:val="both"/>
      </w:pPr>
      <w:r w:rsidRPr="008767A4">
        <w:rPr>
          <w:color w:val="000000"/>
          <w:sz w:val="28"/>
          <w:szCs w:val="28"/>
          <w:lang w:eastAsia="en-US"/>
        </w:rPr>
        <w:t>1</w:t>
      </w:r>
      <w:r w:rsidR="00DF1593">
        <w:rPr>
          <w:color w:val="000000"/>
          <w:sz w:val="28"/>
          <w:szCs w:val="28"/>
          <w:lang w:eastAsia="en-US"/>
        </w:rPr>
        <w:t>1</w:t>
      </w:r>
      <w:r w:rsidRPr="008767A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Проектом местного бюджета на 2018 год запланированы </w:t>
      </w:r>
      <w:r>
        <w:rPr>
          <w:color w:val="000000"/>
          <w:spacing w:val="-5"/>
          <w:sz w:val="28"/>
          <w:szCs w:val="28"/>
          <w:lang w:eastAsia="en-US"/>
        </w:rPr>
        <w:t xml:space="preserve">ассигнования на реализацию 24 ведомственных целевых программ в общей </w:t>
      </w:r>
      <w:r>
        <w:rPr>
          <w:color w:val="000000"/>
          <w:spacing w:val="-2"/>
          <w:sz w:val="28"/>
          <w:szCs w:val="28"/>
          <w:lang w:eastAsia="en-US"/>
        </w:rPr>
        <w:t xml:space="preserve">сумме 63 173 тыс. рублей (или 61 % от общего объема расходов местного </w:t>
      </w:r>
      <w:r>
        <w:rPr>
          <w:color w:val="000000"/>
          <w:sz w:val="28"/>
          <w:szCs w:val="28"/>
          <w:lang w:eastAsia="en-US"/>
        </w:rPr>
        <w:t xml:space="preserve">бюджета) и 1 муниципальной программы - в сумме 500 тыс. рублей (или 0,5 </w:t>
      </w:r>
      <w:r>
        <w:rPr>
          <w:i/>
          <w:iCs/>
          <w:color w:val="000000"/>
          <w:sz w:val="28"/>
          <w:szCs w:val="28"/>
          <w:lang w:eastAsia="en-US"/>
        </w:rPr>
        <w:t xml:space="preserve">% </w:t>
      </w:r>
      <w:r>
        <w:rPr>
          <w:color w:val="000000"/>
          <w:sz w:val="28"/>
          <w:szCs w:val="28"/>
          <w:lang w:eastAsia="en-US"/>
        </w:rPr>
        <w:t>от общего объема расходов местного бюджета).</w:t>
      </w:r>
    </w:p>
    <w:p w:rsidR="00344E7D" w:rsidRDefault="008767A4" w:rsidP="00DF1593">
      <w:pPr>
        <w:shd w:val="clear" w:color="auto" w:fill="FFFFFF"/>
        <w:tabs>
          <w:tab w:val="left" w:pos="2009"/>
          <w:tab w:val="left" w:pos="4885"/>
          <w:tab w:val="left" w:pos="7571"/>
        </w:tabs>
        <w:spacing w:line="313" w:lineRule="exact"/>
        <w:ind w:right="-33" w:firstLine="567"/>
        <w:jc w:val="both"/>
      </w:pPr>
      <w:proofErr w:type="gramStart"/>
      <w:r>
        <w:rPr>
          <w:color w:val="000000"/>
          <w:sz w:val="28"/>
          <w:szCs w:val="28"/>
        </w:rPr>
        <w:t>Расходы на реализацию ведомственных целевых программ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«Благоустройство придомовых территорий и дворовых территорий в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границах</w:t>
      </w:r>
      <w:r w:rsidR="00DF1593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внутригородского</w:t>
      </w:r>
      <w:r w:rsidR="00DF159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муниципального</w:t>
      </w:r>
      <w:r w:rsidR="00DF159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образования</w:t>
      </w:r>
      <w:r w:rsidR="00DF159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Санкт-Петербурга</w:t>
      </w:r>
      <w:r w:rsidR="00DF1593">
        <w:rPr>
          <w:color w:val="000000"/>
          <w:sz w:val="28"/>
          <w:szCs w:val="28"/>
        </w:rPr>
        <w:t xml:space="preserve"> муниципальный округ Северный», </w:t>
      </w:r>
      <w:r>
        <w:rPr>
          <w:color w:val="000000"/>
          <w:sz w:val="28"/>
          <w:szCs w:val="28"/>
        </w:rPr>
        <w:t xml:space="preserve">«Установка и </w:t>
      </w:r>
      <w:r>
        <w:rPr>
          <w:color w:val="000000"/>
          <w:spacing w:val="-2"/>
          <w:sz w:val="28"/>
          <w:szCs w:val="28"/>
        </w:rPr>
        <w:t>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Северный», «Озеленение территории в границах внутригородского муниципального образования Санкт-Петербурга муниципальный округ Северный», «Обустройство детских площадок на территории в границах внутригородского муниципального образования Санкт-Петербурга</w:t>
      </w:r>
      <w:proofErr w:type="gramEnd"/>
      <w:r>
        <w:rPr>
          <w:color w:val="000000"/>
          <w:spacing w:val="-2"/>
          <w:sz w:val="28"/>
          <w:szCs w:val="28"/>
        </w:rPr>
        <w:t xml:space="preserve"> муниципальный округ Северный», «Обустройство </w:t>
      </w:r>
      <w:r>
        <w:rPr>
          <w:color w:val="000000"/>
          <w:spacing w:val="-1"/>
          <w:sz w:val="28"/>
          <w:szCs w:val="28"/>
        </w:rPr>
        <w:t xml:space="preserve">спортивных площадок на территории в границах внутригородского </w:t>
      </w:r>
      <w:r>
        <w:rPr>
          <w:color w:val="000000"/>
          <w:spacing w:val="-2"/>
          <w:sz w:val="28"/>
          <w:szCs w:val="28"/>
        </w:rPr>
        <w:t xml:space="preserve">муниципального образования Санкт-Петербурга муниципальный округ </w:t>
      </w:r>
      <w:r>
        <w:rPr>
          <w:color w:val="000000"/>
          <w:spacing w:val="-1"/>
          <w:sz w:val="28"/>
          <w:szCs w:val="28"/>
        </w:rPr>
        <w:t xml:space="preserve">Северный», требуют уточнения, поскольку проектом местного бюджета </w:t>
      </w:r>
      <w:r>
        <w:rPr>
          <w:color w:val="000000"/>
          <w:sz w:val="28"/>
          <w:szCs w:val="28"/>
        </w:rPr>
        <w:t>запланированы расходы на их реализацию в общей сумме 47 205,3 тыс. рублей, тогда как программами предусмотрено финансирование в общей сумме 19 684,7 тыс. рублей.</w:t>
      </w:r>
    </w:p>
    <w:p w:rsidR="00344E7D" w:rsidRDefault="008767A4" w:rsidP="00DF1593">
      <w:pPr>
        <w:shd w:val="clear" w:color="auto" w:fill="FFFFFF"/>
        <w:spacing w:line="313" w:lineRule="exact"/>
        <w:ind w:right="-33" w:firstLine="567"/>
        <w:jc w:val="both"/>
      </w:pPr>
      <w:r>
        <w:rPr>
          <w:color w:val="000000"/>
          <w:sz w:val="28"/>
          <w:szCs w:val="28"/>
        </w:rPr>
        <w:t xml:space="preserve">13. В ходе проведения экспертизы муниципальной программы и </w:t>
      </w:r>
      <w:r>
        <w:rPr>
          <w:color w:val="000000"/>
          <w:spacing w:val="-3"/>
          <w:sz w:val="28"/>
          <w:szCs w:val="28"/>
        </w:rPr>
        <w:t>ведомственных целевых программ установлены следующие замечания:</w:t>
      </w:r>
    </w:p>
    <w:p w:rsidR="00344E7D" w:rsidRDefault="008767A4" w:rsidP="00DF1593">
      <w:pPr>
        <w:shd w:val="clear" w:color="auto" w:fill="FFFFFF"/>
        <w:tabs>
          <w:tab w:val="left" w:pos="1393"/>
          <w:tab w:val="left" w:pos="2714"/>
          <w:tab w:val="left" w:pos="5170"/>
        </w:tabs>
        <w:spacing w:line="313" w:lineRule="exact"/>
        <w:ind w:right="-33" w:firstLine="567"/>
        <w:jc w:val="both"/>
      </w:pPr>
      <w:r>
        <w:rPr>
          <w:color w:val="000000"/>
          <w:spacing w:val="-11"/>
          <w:sz w:val="28"/>
          <w:szCs w:val="28"/>
        </w:rPr>
        <w:t>13.1.</w:t>
      </w:r>
      <w:r w:rsidR="00DF159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Оценить обоснованность планирования расходов на общую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сумму 203 тыс. рублей на реализацию мероприятий, запланированных в</w:t>
      </w:r>
      <w:r w:rsidR="00DF159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рамках реализации ведомственной целевой программой «Развитие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физической культуры и спорта среди жителей внутригородского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муниципального образования Санкт-Петербурга муниципальный округ</w:t>
      </w:r>
      <w:r w:rsidR="00DF159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Северный», не представляется возможным, поскольку к вопросам местного</w:t>
      </w:r>
      <w:r w:rsidR="00DF1593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значения относится организация и проведение официальных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физкультурных</w:t>
      </w:r>
      <w:r w:rsidR="00DF1593">
        <w:rPr>
          <w:color w:val="000000"/>
          <w:spacing w:val="-4"/>
          <w:sz w:val="28"/>
          <w:szCs w:val="28"/>
        </w:rPr>
        <w:t xml:space="preserve"> </w:t>
      </w:r>
      <w:r w:rsidR="00DF1593">
        <w:rPr>
          <w:color w:val="000000"/>
          <w:spacing w:val="-10"/>
          <w:sz w:val="28"/>
          <w:szCs w:val="28"/>
        </w:rPr>
        <w:t xml:space="preserve">мероприятий </w:t>
      </w:r>
      <w:r>
        <w:rPr>
          <w:color w:val="000000"/>
          <w:spacing w:val="-5"/>
          <w:sz w:val="28"/>
          <w:szCs w:val="28"/>
        </w:rPr>
        <w:t>физкультурно-оздоровительных</w:t>
      </w:r>
      <w:r w:rsidR="00DF159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мероприятий и спортивных мероприятий муниципального образования,</w:t>
      </w:r>
      <w:r w:rsidR="00DF159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определение которых дано в</w:t>
      </w:r>
      <w:proofErr w:type="gramEnd"/>
      <w:r>
        <w:rPr>
          <w:color w:val="000000"/>
          <w:spacing w:val="-2"/>
          <w:sz w:val="28"/>
          <w:szCs w:val="28"/>
        </w:rPr>
        <w:t xml:space="preserve"> Федеральном </w:t>
      </w:r>
      <w:proofErr w:type="gramStart"/>
      <w:r>
        <w:rPr>
          <w:color w:val="000000"/>
          <w:spacing w:val="-2"/>
          <w:sz w:val="28"/>
          <w:szCs w:val="28"/>
        </w:rPr>
        <w:t>законе</w:t>
      </w:r>
      <w:proofErr w:type="gramEnd"/>
      <w:r>
        <w:rPr>
          <w:color w:val="000000"/>
          <w:spacing w:val="-2"/>
          <w:sz w:val="28"/>
          <w:szCs w:val="28"/>
        </w:rPr>
        <w:t xml:space="preserve"> от 04.12.2007 № 329-ФЗ</w:t>
      </w:r>
      <w:r w:rsidR="00DF159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«О физической культуре и спорте в Российской Федерации», тогда как</w:t>
      </w:r>
      <w:r w:rsidR="00DF159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перечень официальных физкультурных и спортивных мероприятий, а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 физкультурно-оздоровительных мероприятий ВМО в составе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документов к проекту местного бюджета не представлен.</w:t>
      </w:r>
    </w:p>
    <w:p w:rsidR="00344E7D" w:rsidRDefault="008767A4" w:rsidP="00DF1593">
      <w:pPr>
        <w:shd w:val="clear" w:color="auto" w:fill="FFFFFF"/>
        <w:tabs>
          <w:tab w:val="left" w:pos="1321"/>
        </w:tabs>
        <w:spacing w:line="317" w:lineRule="exact"/>
        <w:ind w:right="-33" w:firstLine="567"/>
        <w:jc w:val="both"/>
      </w:pPr>
      <w:r>
        <w:rPr>
          <w:color w:val="000000"/>
          <w:spacing w:val="-10"/>
          <w:sz w:val="28"/>
          <w:szCs w:val="28"/>
        </w:rPr>
        <w:t>13.2.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2"/>
          <w:sz w:val="28"/>
          <w:szCs w:val="28"/>
        </w:rPr>
        <w:t>Ведомственной целевой программой «Праздничный округ»</w:t>
      </w:r>
      <w:r w:rsidR="00DF159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предусмотрено, в основном, проведение общепризнанных (традиционных)</w:t>
      </w:r>
      <w:r w:rsidR="00DF159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</w:t>
      </w:r>
      <w:r w:rsidR="00DF1593">
        <w:rPr>
          <w:color w:val="000000"/>
          <w:sz w:val="28"/>
          <w:szCs w:val="28"/>
        </w:rPr>
        <w:t xml:space="preserve">российских праздников и </w:t>
      </w:r>
      <w:r>
        <w:rPr>
          <w:color w:val="000000"/>
          <w:sz w:val="28"/>
          <w:szCs w:val="28"/>
        </w:rPr>
        <w:t>памятных дат, праздников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Санкт-Петербурга,</w:t>
      </w:r>
      <w:r w:rsidR="00DF159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установленных</w:t>
      </w:r>
      <w:r w:rsidR="00DF1593">
        <w:rPr>
          <w:color w:val="000000"/>
          <w:spacing w:val="-2"/>
          <w:sz w:val="28"/>
          <w:szCs w:val="28"/>
        </w:rPr>
        <w:t xml:space="preserve"> З</w:t>
      </w:r>
      <w:r>
        <w:rPr>
          <w:color w:val="000000"/>
          <w:spacing w:val="-2"/>
          <w:sz w:val="28"/>
          <w:szCs w:val="28"/>
        </w:rPr>
        <w:t xml:space="preserve">аконом Санкт-Петербурга </w:t>
      </w:r>
      <w:r>
        <w:rPr>
          <w:color w:val="000000"/>
          <w:sz w:val="28"/>
          <w:szCs w:val="28"/>
        </w:rPr>
        <w:t xml:space="preserve">от 12.10.2005 №555-78 «О праздниках и памятных датах в </w:t>
      </w:r>
      <w:r>
        <w:rPr>
          <w:color w:val="000000"/>
          <w:spacing w:val="-2"/>
          <w:sz w:val="28"/>
          <w:szCs w:val="28"/>
        </w:rPr>
        <w:t xml:space="preserve">Санкт-Петербурге», тогда как в соответствии с Законом Санкт-Петербурга </w:t>
      </w:r>
      <w:r>
        <w:rPr>
          <w:color w:val="000000"/>
          <w:sz w:val="28"/>
          <w:szCs w:val="28"/>
        </w:rPr>
        <w:t>от 23.09.2009 №420-79  «Об организации местного самоуправления в Санкт-Петербурге» к вопросам местного значения отнесено, в частности, участие в организации и проведении</w:t>
      </w:r>
      <w:proofErr w:type="gramEnd"/>
      <w:r>
        <w:rPr>
          <w:color w:val="000000"/>
          <w:sz w:val="28"/>
          <w:szCs w:val="28"/>
        </w:rPr>
        <w:t xml:space="preserve"> городских праздничных и иных зрелищных мероприятий,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наименования программных мероприятий требуют уточнения, поскольку исходя из перечня вопросов местного значения, исчерпывающий перечень которых установлен ст. 10 </w:t>
      </w:r>
      <w:r>
        <w:rPr>
          <w:color w:val="000000"/>
          <w:spacing w:val="-1"/>
          <w:sz w:val="28"/>
          <w:szCs w:val="28"/>
        </w:rPr>
        <w:t>Закона Санкт-Петербурга от 23.09.200</w:t>
      </w:r>
      <w:r w:rsidR="00DF1593">
        <w:rPr>
          <w:color w:val="000000"/>
          <w:spacing w:val="-1"/>
          <w:sz w:val="28"/>
          <w:szCs w:val="28"/>
        </w:rPr>
        <w:t xml:space="preserve">9 №420-79 «Об организации </w:t>
      </w:r>
      <w:r>
        <w:rPr>
          <w:color w:val="000000"/>
          <w:sz w:val="28"/>
          <w:szCs w:val="28"/>
        </w:rPr>
        <w:t>местного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самоуправления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Санкт-Петербурге»,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соответствующие программные мероприятия могут быть реализованы только в форме участия в городских праздничных мероприятиях.</w:t>
      </w:r>
    </w:p>
    <w:p w:rsidR="00344E7D" w:rsidRDefault="008767A4" w:rsidP="00DF1593">
      <w:pPr>
        <w:shd w:val="clear" w:color="auto" w:fill="FFFFFF"/>
        <w:spacing w:before="11" w:line="313" w:lineRule="exact"/>
        <w:ind w:right="-33" w:firstLine="567"/>
        <w:jc w:val="both"/>
      </w:pPr>
      <w:r>
        <w:rPr>
          <w:color w:val="000000"/>
          <w:sz w:val="28"/>
          <w:szCs w:val="28"/>
        </w:rPr>
        <w:t xml:space="preserve">Кроме того, данной программой предусмотрены расходы на организацию поздравлений жителей ВМО с юбилейными датами (на </w:t>
      </w:r>
      <w:r>
        <w:rPr>
          <w:color w:val="000000"/>
          <w:spacing w:val="-2"/>
          <w:sz w:val="28"/>
          <w:szCs w:val="28"/>
        </w:rPr>
        <w:t xml:space="preserve">общую сумму 400 тыс. рублей), оценить обоснованность планирования </w:t>
      </w:r>
      <w:r>
        <w:rPr>
          <w:color w:val="000000"/>
          <w:sz w:val="28"/>
          <w:szCs w:val="28"/>
        </w:rPr>
        <w:t xml:space="preserve">которых не представляется возможным, поскольку муниципальный </w:t>
      </w:r>
      <w:r>
        <w:rPr>
          <w:color w:val="000000"/>
          <w:spacing w:val="-3"/>
          <w:sz w:val="28"/>
          <w:szCs w:val="28"/>
        </w:rPr>
        <w:t xml:space="preserve">правовой акт, устанавливающий местные праздники, традиции и обряды, в </w:t>
      </w:r>
      <w:r>
        <w:rPr>
          <w:color w:val="000000"/>
          <w:sz w:val="28"/>
          <w:szCs w:val="28"/>
        </w:rPr>
        <w:t>составе материалов и документов к проекту местного бюджета не представлен.</w:t>
      </w:r>
    </w:p>
    <w:p w:rsidR="00344E7D" w:rsidRDefault="008767A4" w:rsidP="00DF1593">
      <w:pPr>
        <w:shd w:val="clear" w:color="auto" w:fill="FFFFFF"/>
        <w:spacing w:before="7" w:line="313" w:lineRule="exact"/>
        <w:ind w:right="-33" w:firstLine="567"/>
        <w:jc w:val="both"/>
      </w:pPr>
      <w:r>
        <w:rPr>
          <w:color w:val="000000"/>
          <w:spacing w:val="-5"/>
          <w:sz w:val="28"/>
          <w:szCs w:val="28"/>
        </w:rPr>
        <w:t>13.3. Иные замечания.</w:t>
      </w:r>
    </w:p>
    <w:p w:rsidR="00344E7D" w:rsidRDefault="008767A4" w:rsidP="00DF1593">
      <w:pPr>
        <w:numPr>
          <w:ilvl w:val="0"/>
          <w:numId w:val="5"/>
        </w:numPr>
        <w:shd w:val="clear" w:color="auto" w:fill="FFFFFF"/>
        <w:tabs>
          <w:tab w:val="left" w:pos="1580"/>
        </w:tabs>
        <w:spacing w:line="313" w:lineRule="exact"/>
        <w:ind w:right="-33"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Расходы в сумме 20 тыс. рублей на реализацию мероприятия </w:t>
      </w:r>
      <w:r>
        <w:rPr>
          <w:color w:val="000000"/>
          <w:spacing w:val="-2"/>
          <w:sz w:val="28"/>
          <w:szCs w:val="28"/>
        </w:rPr>
        <w:t xml:space="preserve">«Организация и проведение круглого стола для жителей муниципального </w:t>
      </w:r>
      <w:r>
        <w:rPr>
          <w:color w:val="000000"/>
          <w:sz w:val="28"/>
          <w:szCs w:val="28"/>
        </w:rPr>
        <w:t xml:space="preserve">образования по вопросам создания товариществ жилья, советов </w:t>
      </w:r>
      <w:r>
        <w:rPr>
          <w:color w:val="000000"/>
          <w:spacing w:val="-2"/>
          <w:sz w:val="28"/>
          <w:szCs w:val="28"/>
        </w:rPr>
        <w:t xml:space="preserve">многоквартирных домов, формирования земельных участков, на которых </w:t>
      </w:r>
      <w:r>
        <w:rPr>
          <w:color w:val="000000"/>
          <w:sz w:val="28"/>
          <w:szCs w:val="28"/>
        </w:rPr>
        <w:t xml:space="preserve">расположены многоквартирные дома» запланированы в двух </w:t>
      </w:r>
      <w:r>
        <w:rPr>
          <w:color w:val="000000"/>
          <w:spacing w:val="-2"/>
          <w:sz w:val="28"/>
          <w:szCs w:val="28"/>
        </w:rPr>
        <w:t xml:space="preserve">ведомственных целевых программах: «Защита прав потребителей» и «Организация информирования, консультирования и содействия жителям </w:t>
      </w:r>
      <w:r>
        <w:rPr>
          <w:color w:val="000000"/>
          <w:sz w:val="28"/>
          <w:szCs w:val="28"/>
        </w:rPr>
        <w:t>по вопросам ТСЖ», соответственно, что требует уточнения в целях исключения дублирования расходов.</w:t>
      </w:r>
    </w:p>
    <w:p w:rsidR="00344E7D" w:rsidRDefault="008767A4" w:rsidP="00DF1593">
      <w:pPr>
        <w:numPr>
          <w:ilvl w:val="0"/>
          <w:numId w:val="5"/>
        </w:numPr>
        <w:shd w:val="clear" w:color="auto" w:fill="FFFFFF"/>
        <w:tabs>
          <w:tab w:val="left" w:pos="1580"/>
        </w:tabs>
        <w:spacing w:line="313" w:lineRule="exact"/>
        <w:ind w:right="-33" w:firstLine="56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Реализация вопросов местного значения по профилактике терроризма и экстремизма, профилактике правонарушений, развитию на </w:t>
      </w:r>
      <w:r>
        <w:rPr>
          <w:color w:val="000000"/>
          <w:sz w:val="28"/>
          <w:szCs w:val="28"/>
        </w:rPr>
        <w:t xml:space="preserve">территории ВМО массовой физической культуры и спорта, развитию малого и среднего предпринимательства запланированы в рамках </w:t>
      </w:r>
      <w:r>
        <w:rPr>
          <w:color w:val="000000"/>
          <w:spacing w:val="-3"/>
          <w:sz w:val="28"/>
          <w:szCs w:val="28"/>
        </w:rPr>
        <w:lastRenderedPageBreak/>
        <w:t>ведомственных целевых программ, что требует уточнения, поскольку:</w:t>
      </w:r>
    </w:p>
    <w:p w:rsidR="00344E7D" w:rsidRDefault="008767A4" w:rsidP="00DF1593">
      <w:pPr>
        <w:shd w:val="clear" w:color="auto" w:fill="FFFFFF"/>
        <w:tabs>
          <w:tab w:val="left" w:pos="1055"/>
        </w:tabs>
        <w:spacing w:before="4" w:line="313" w:lineRule="exact"/>
        <w:ind w:right="-33" w:firstLine="567"/>
        <w:jc w:val="both"/>
      </w:pPr>
      <w:proofErr w:type="gramStart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 соответствии со ст. 5.2 Федерального закона от 06.03.2006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№35-Ф3 «О противодействии терроризму» органы местного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самоуправления при решении вопросов местного значения по участию в</w:t>
      </w:r>
      <w:r w:rsidR="00DF159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профилактике терроризма, а также в минимизации и (или) ликвидации</w:t>
      </w:r>
      <w:r w:rsidR="00DF159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последствий его проявлений разрабатывают и реализуют муниципальные</w:t>
      </w:r>
      <w:r w:rsidR="00DF159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программы в области профилактики терроризма, а также минимизации и</w:t>
      </w:r>
      <w:r w:rsidR="00DF159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(или) ликвидации последствий его проявлений;</w:t>
      </w:r>
      <w:proofErr w:type="gramEnd"/>
    </w:p>
    <w:p w:rsidR="00344E7D" w:rsidRDefault="008767A4" w:rsidP="00DF1593">
      <w:pPr>
        <w:shd w:val="clear" w:color="auto" w:fill="FFFFFF"/>
        <w:tabs>
          <w:tab w:val="left" w:pos="968"/>
        </w:tabs>
        <w:spacing w:line="313" w:lineRule="exact"/>
        <w:ind w:right="-33" w:firstLine="567"/>
        <w:jc w:val="both"/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  <w:t xml:space="preserve">в соответствии со </w:t>
      </w:r>
      <w:proofErr w:type="spellStart"/>
      <w:r>
        <w:rPr>
          <w:color w:val="000000"/>
          <w:sz w:val="28"/>
          <w:szCs w:val="28"/>
        </w:rPr>
        <w:t>ст.ст</w:t>
      </w:r>
      <w:proofErr w:type="spellEnd"/>
      <w:r>
        <w:rPr>
          <w:color w:val="000000"/>
          <w:sz w:val="28"/>
          <w:szCs w:val="28"/>
        </w:rPr>
        <w:t>. 6, 7 Федерального закона от 23.06.2016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182-ФЗ «Об основах системы профилактики правонарушений в</w:t>
      </w:r>
      <w:r w:rsidR="00DF159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Российской Федерации» реализация основных направлений профилактики</w:t>
      </w:r>
      <w:r w:rsidR="00DF159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правонарушений осуществляется посредством, в том числе разработки </w:t>
      </w:r>
      <w:r>
        <w:rPr>
          <w:color w:val="000000"/>
          <w:spacing w:val="-4"/>
          <w:sz w:val="28"/>
          <w:szCs w:val="28"/>
        </w:rPr>
        <w:t>муниципальных программ в сфере профилактики правонарушений;</w:t>
      </w:r>
    </w:p>
    <w:p w:rsidR="00344E7D" w:rsidRDefault="008767A4" w:rsidP="00DF1593">
      <w:pPr>
        <w:shd w:val="clear" w:color="auto" w:fill="FFFFFF"/>
        <w:spacing w:line="313" w:lineRule="exact"/>
        <w:ind w:right="-33" w:firstLine="567"/>
        <w:jc w:val="both"/>
      </w:pPr>
      <w:proofErr w:type="gramStart"/>
      <w:r>
        <w:rPr>
          <w:color w:val="000000"/>
          <w:sz w:val="28"/>
          <w:szCs w:val="28"/>
        </w:rPr>
        <w:t xml:space="preserve">- в соответствии со ст. 5.1 Закона Санкт-Петербурга от 14.12.2009 </w:t>
      </w:r>
      <w:r>
        <w:rPr>
          <w:color w:val="000000"/>
          <w:spacing w:val="-4"/>
          <w:sz w:val="28"/>
          <w:szCs w:val="28"/>
        </w:rPr>
        <w:t xml:space="preserve">№ 532-105 «Об основах политики Санкт-Петербурга в области физической </w:t>
      </w:r>
      <w:r>
        <w:rPr>
          <w:color w:val="000000"/>
          <w:spacing w:val="-2"/>
          <w:sz w:val="28"/>
          <w:szCs w:val="28"/>
        </w:rPr>
        <w:t xml:space="preserve">культуры и спорта» в целях решения вопросов местного значения по </w:t>
      </w:r>
      <w:r>
        <w:rPr>
          <w:color w:val="000000"/>
          <w:sz w:val="28"/>
          <w:szCs w:val="28"/>
        </w:rPr>
        <w:t xml:space="preserve">обеспечению условий для развития на территориях муниципальных </w:t>
      </w:r>
      <w:r>
        <w:rPr>
          <w:color w:val="000000"/>
          <w:spacing w:val="-1"/>
          <w:sz w:val="28"/>
          <w:szCs w:val="28"/>
        </w:rPr>
        <w:t xml:space="preserve">образований физической культуры и массового спорта к полномочиям </w:t>
      </w:r>
      <w:r>
        <w:rPr>
          <w:color w:val="000000"/>
          <w:spacing w:val="-3"/>
          <w:sz w:val="28"/>
          <w:szCs w:val="28"/>
        </w:rPr>
        <w:t xml:space="preserve">органов местного самоуправления муниципальных образований относятся, </w:t>
      </w:r>
      <w:r>
        <w:rPr>
          <w:color w:val="000000"/>
          <w:spacing w:val="-2"/>
          <w:sz w:val="28"/>
          <w:szCs w:val="28"/>
        </w:rPr>
        <w:t xml:space="preserve">в том числе принятие и реализация муниципальных программ развития </w:t>
      </w:r>
      <w:r>
        <w:rPr>
          <w:color w:val="000000"/>
          <w:sz w:val="28"/>
          <w:szCs w:val="28"/>
        </w:rPr>
        <w:t>физической культуры и</w:t>
      </w:r>
      <w:proofErr w:type="gramEnd"/>
      <w:r>
        <w:rPr>
          <w:color w:val="000000"/>
          <w:sz w:val="28"/>
          <w:szCs w:val="28"/>
        </w:rPr>
        <w:t xml:space="preserve"> массового спорта;</w:t>
      </w:r>
    </w:p>
    <w:p w:rsidR="00DF1593" w:rsidRDefault="00DF1593" w:rsidP="00DF1593">
      <w:pPr>
        <w:shd w:val="clear" w:color="auto" w:fill="FFFFFF"/>
        <w:spacing w:before="4" w:after="950" w:line="313" w:lineRule="exact"/>
        <w:ind w:right="-33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8767A4">
        <w:rPr>
          <w:color w:val="000000"/>
          <w:spacing w:val="-1"/>
          <w:sz w:val="28"/>
          <w:szCs w:val="28"/>
        </w:rPr>
        <w:t xml:space="preserve">- в соответствии со </w:t>
      </w:r>
      <w:proofErr w:type="spellStart"/>
      <w:r w:rsidR="008767A4">
        <w:rPr>
          <w:color w:val="000000"/>
          <w:spacing w:val="-1"/>
          <w:sz w:val="28"/>
          <w:szCs w:val="28"/>
        </w:rPr>
        <w:t>ст.ст</w:t>
      </w:r>
      <w:proofErr w:type="spellEnd"/>
      <w:r w:rsidR="008767A4">
        <w:rPr>
          <w:color w:val="000000"/>
          <w:spacing w:val="-1"/>
          <w:sz w:val="28"/>
          <w:szCs w:val="28"/>
        </w:rPr>
        <w:t xml:space="preserve">. 11, 16 Федерального закона от 24.07.2007 </w:t>
      </w:r>
      <w:r w:rsidR="008767A4">
        <w:rPr>
          <w:color w:val="000000"/>
          <w:sz w:val="28"/>
          <w:szCs w:val="28"/>
        </w:rPr>
        <w:t xml:space="preserve">М209-ФЗ «О развитии малого и среднего предпринимательства в </w:t>
      </w:r>
      <w:r w:rsidR="008767A4">
        <w:rPr>
          <w:color w:val="000000"/>
          <w:spacing w:val="-3"/>
          <w:sz w:val="28"/>
          <w:szCs w:val="28"/>
        </w:rPr>
        <w:t xml:space="preserve">Российской Федерации» к полномочиям органов местного самоуправления </w:t>
      </w:r>
      <w:r w:rsidR="008767A4">
        <w:rPr>
          <w:color w:val="000000"/>
          <w:spacing w:val="-2"/>
          <w:sz w:val="28"/>
          <w:szCs w:val="28"/>
        </w:rPr>
        <w:t xml:space="preserve">муниципальных образований по вопросам развития малого и среднего </w:t>
      </w:r>
      <w:r w:rsidR="008767A4">
        <w:rPr>
          <w:color w:val="000000"/>
          <w:sz w:val="28"/>
          <w:szCs w:val="28"/>
        </w:rPr>
        <w:t xml:space="preserve">предпринимательства относятся, в том числе формирование и осуществление муниципальных программ с учетом национальных и </w:t>
      </w:r>
      <w:r w:rsidR="008767A4">
        <w:rPr>
          <w:color w:val="000000"/>
          <w:spacing w:val="-2"/>
          <w:sz w:val="28"/>
          <w:szCs w:val="28"/>
        </w:rPr>
        <w:t>местных социально экономических, экологических, культурных и других особенностей;</w:t>
      </w:r>
      <w:proofErr w:type="gramEnd"/>
      <w:r w:rsidR="008767A4">
        <w:rPr>
          <w:color w:val="000000"/>
          <w:spacing w:val="-2"/>
          <w:sz w:val="28"/>
          <w:szCs w:val="28"/>
        </w:rPr>
        <w:t xml:space="preserve"> условия и порядок оказания поддержки субъектам малого и </w:t>
      </w:r>
      <w:r w:rsidR="008767A4">
        <w:rPr>
          <w:color w:val="000000"/>
          <w:sz w:val="28"/>
          <w:szCs w:val="28"/>
        </w:rPr>
        <w:t xml:space="preserve">среднего предпринимательства устанавливаются муниципальными правовыми актами, принимаемыми в </w:t>
      </w:r>
      <w:r>
        <w:rPr>
          <w:color w:val="000000"/>
          <w:sz w:val="28"/>
          <w:szCs w:val="28"/>
        </w:rPr>
        <w:t>це</w:t>
      </w:r>
      <w:r w:rsidR="008767A4">
        <w:rPr>
          <w:color w:val="000000"/>
          <w:sz w:val="28"/>
          <w:szCs w:val="28"/>
        </w:rPr>
        <w:t>лях реализации муниципальных программ.</w:t>
      </w:r>
    </w:p>
    <w:p w:rsidR="00344E7D" w:rsidRPr="00DF1593" w:rsidRDefault="00344E7D" w:rsidP="00DF1593">
      <w:pPr>
        <w:shd w:val="clear" w:color="auto" w:fill="FFFFFF"/>
        <w:spacing w:before="4" w:after="950" w:line="313" w:lineRule="exact"/>
        <w:ind w:right="-33" w:firstLine="567"/>
        <w:jc w:val="both"/>
        <w:sectPr w:rsidR="00344E7D" w:rsidRPr="00DF1593" w:rsidSect="00DF1593">
          <w:type w:val="continuous"/>
          <w:pgSz w:w="11909" w:h="16834" w:code="9"/>
          <w:pgMar w:top="1440" w:right="992" w:bottom="567" w:left="1877" w:header="720" w:footer="720" w:gutter="0"/>
          <w:cols w:space="60"/>
          <w:noEndnote/>
        </w:sectPr>
      </w:pPr>
      <w:bookmarkStart w:id="0" w:name="_GoBack"/>
      <w:bookmarkEnd w:id="0"/>
    </w:p>
    <w:tbl>
      <w:tblPr>
        <w:tblpPr w:leftFromText="180" w:rightFromText="180" w:vertAnchor="text" w:horzAnchor="margin" w:tblpXSpec="right" w:tblpY="11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2"/>
        <w:gridCol w:w="2333"/>
      </w:tblGrid>
      <w:tr w:rsidR="00DF1593" w:rsidTr="00DF1593">
        <w:trPr>
          <w:trHeight w:hRule="exact" w:val="500"/>
        </w:trPr>
        <w:tc>
          <w:tcPr>
            <w:tcW w:w="1652" w:type="dxa"/>
            <w:shd w:val="clear" w:color="auto" w:fill="FFFFFF"/>
          </w:tcPr>
          <w:p w:rsidR="00DF1593" w:rsidRDefault="00DF1593" w:rsidP="00DF1593">
            <w:pPr>
              <w:shd w:val="clear" w:color="auto" w:fill="FFFFFF"/>
            </w:pPr>
          </w:p>
        </w:tc>
        <w:tc>
          <w:tcPr>
            <w:tcW w:w="2333" w:type="dxa"/>
            <w:shd w:val="clear" w:color="auto" w:fill="FFFFFF"/>
          </w:tcPr>
          <w:p w:rsidR="00DF1593" w:rsidRDefault="00DF1593" w:rsidP="00DF1593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30"/>
                <w:szCs w:val="30"/>
              </w:rPr>
              <w:t>К.Г. Желудков</w:t>
            </w:r>
          </w:p>
        </w:tc>
      </w:tr>
      <w:tr w:rsidR="00DF1593" w:rsidTr="00DF1593">
        <w:trPr>
          <w:trHeight w:hRule="exact" w:val="691"/>
        </w:trPr>
        <w:tc>
          <w:tcPr>
            <w:tcW w:w="1652" w:type="dxa"/>
            <w:shd w:val="clear" w:color="auto" w:fill="FFFFFF"/>
          </w:tcPr>
          <w:p w:rsidR="00DF1593" w:rsidRDefault="00DF1593" w:rsidP="00DF1593">
            <w:pPr>
              <w:shd w:val="clear" w:color="auto" w:fill="FFFFFF"/>
            </w:pPr>
          </w:p>
        </w:tc>
        <w:tc>
          <w:tcPr>
            <w:tcW w:w="2333" w:type="dxa"/>
            <w:shd w:val="clear" w:color="auto" w:fill="FFFFFF"/>
          </w:tcPr>
          <w:p w:rsidR="00DF1593" w:rsidRDefault="00DF1593" w:rsidP="00DF1593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30"/>
                <w:szCs w:val="30"/>
              </w:rPr>
              <w:t>Е.А. Коваленко</w:t>
            </w:r>
          </w:p>
        </w:tc>
      </w:tr>
      <w:tr w:rsidR="00DF1593" w:rsidTr="00DF1593">
        <w:trPr>
          <w:trHeight w:hRule="exact" w:val="680"/>
        </w:trPr>
        <w:tc>
          <w:tcPr>
            <w:tcW w:w="1652" w:type="dxa"/>
            <w:shd w:val="clear" w:color="auto" w:fill="FFFFFF"/>
          </w:tcPr>
          <w:p w:rsidR="00DF1593" w:rsidRDefault="00DF1593" w:rsidP="00DF1593">
            <w:pPr>
              <w:shd w:val="clear" w:color="auto" w:fill="FFFFFF"/>
              <w:spacing w:line="922" w:lineRule="exact"/>
              <w:jc w:val="center"/>
            </w:pPr>
          </w:p>
        </w:tc>
        <w:tc>
          <w:tcPr>
            <w:tcW w:w="2333" w:type="dxa"/>
            <w:shd w:val="clear" w:color="auto" w:fill="FFFFFF"/>
          </w:tcPr>
          <w:p w:rsidR="00DF1593" w:rsidRDefault="00DF1593" w:rsidP="00DF1593">
            <w:pPr>
              <w:shd w:val="clear" w:color="auto" w:fill="FFFFFF"/>
              <w:ind w:left="198"/>
            </w:pPr>
            <w:r>
              <w:rPr>
                <w:color w:val="000000"/>
                <w:sz w:val="30"/>
                <w:szCs w:val="30"/>
              </w:rPr>
              <w:t>А.Г. Мороз</w:t>
            </w:r>
          </w:p>
        </w:tc>
      </w:tr>
      <w:tr w:rsidR="00DF1593" w:rsidTr="00DF1593">
        <w:trPr>
          <w:trHeight w:hRule="exact" w:val="767"/>
        </w:trPr>
        <w:tc>
          <w:tcPr>
            <w:tcW w:w="1652" w:type="dxa"/>
            <w:shd w:val="clear" w:color="auto" w:fill="FFFFFF"/>
          </w:tcPr>
          <w:p w:rsidR="00DF1593" w:rsidRDefault="00DF1593" w:rsidP="00DF1593">
            <w:pPr>
              <w:shd w:val="clear" w:color="auto" w:fill="FFFFFF"/>
              <w:jc w:val="center"/>
            </w:pPr>
          </w:p>
        </w:tc>
        <w:tc>
          <w:tcPr>
            <w:tcW w:w="2333" w:type="dxa"/>
            <w:shd w:val="clear" w:color="auto" w:fill="FFFFFF"/>
          </w:tcPr>
          <w:p w:rsidR="00DF1593" w:rsidRDefault="00DF1593" w:rsidP="00DF1593">
            <w:pPr>
              <w:shd w:val="clear" w:color="auto" w:fill="FFFFFF"/>
              <w:jc w:val="right"/>
            </w:pPr>
            <w:r>
              <w:rPr>
                <w:color w:val="000000"/>
                <w:spacing w:val="-15"/>
                <w:sz w:val="30"/>
                <w:szCs w:val="30"/>
              </w:rPr>
              <w:t xml:space="preserve">Е.Ю. </w:t>
            </w:r>
            <w:proofErr w:type="spellStart"/>
            <w:r>
              <w:rPr>
                <w:color w:val="000000"/>
                <w:spacing w:val="-15"/>
                <w:sz w:val="30"/>
                <w:szCs w:val="30"/>
              </w:rPr>
              <w:t>Бабчинская</w:t>
            </w:r>
            <w:proofErr w:type="spellEnd"/>
          </w:p>
        </w:tc>
      </w:tr>
      <w:tr w:rsidR="00DF1593" w:rsidTr="00DF1593">
        <w:trPr>
          <w:trHeight w:hRule="exact" w:val="554"/>
        </w:trPr>
        <w:tc>
          <w:tcPr>
            <w:tcW w:w="1652" w:type="dxa"/>
            <w:shd w:val="clear" w:color="auto" w:fill="FFFFFF"/>
          </w:tcPr>
          <w:p w:rsidR="00DF1593" w:rsidRDefault="00DF1593" w:rsidP="00DF1593">
            <w:pPr>
              <w:shd w:val="clear" w:color="auto" w:fill="FFFFFF"/>
              <w:spacing w:line="432" w:lineRule="exact"/>
            </w:pPr>
          </w:p>
        </w:tc>
        <w:tc>
          <w:tcPr>
            <w:tcW w:w="2333" w:type="dxa"/>
            <w:shd w:val="clear" w:color="auto" w:fill="FFFFFF"/>
          </w:tcPr>
          <w:p w:rsidR="00DF1593" w:rsidRDefault="00DF1593" w:rsidP="00DF1593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30"/>
                <w:szCs w:val="30"/>
              </w:rPr>
              <w:t>Д</w:t>
            </w:r>
            <w:proofErr w:type="gramStart"/>
            <w:r>
              <w:rPr>
                <w:color w:val="000000"/>
                <w:spacing w:val="-14"/>
                <w:sz w:val="30"/>
                <w:szCs w:val="30"/>
              </w:rPr>
              <w:t>,А</w:t>
            </w:r>
            <w:proofErr w:type="gramEnd"/>
            <w:r>
              <w:rPr>
                <w:color w:val="000000"/>
                <w:spacing w:val="-14"/>
                <w:sz w:val="30"/>
                <w:szCs w:val="30"/>
              </w:rPr>
              <w:t>. Степанов</w:t>
            </w:r>
          </w:p>
        </w:tc>
      </w:tr>
    </w:tbl>
    <w:p w:rsidR="00344E7D" w:rsidRDefault="00DF1593">
      <w:pPr>
        <w:shd w:val="clear" w:color="auto" w:fill="FFFFFF"/>
        <w:ind w:left="54"/>
      </w:pPr>
      <w:r>
        <w:rPr>
          <w:noProof/>
        </w:rPr>
        <w:lastRenderedPageBreak/>
        <w:t xml:space="preserve"> </w:t>
      </w:r>
      <w:r w:rsidR="008767A4">
        <w:rPr>
          <w:color w:val="000000"/>
          <w:spacing w:val="-4"/>
          <w:sz w:val="28"/>
          <w:szCs w:val="28"/>
        </w:rPr>
        <w:t>Аудитор палаты</w:t>
      </w:r>
    </w:p>
    <w:p w:rsidR="00344E7D" w:rsidRDefault="008767A4">
      <w:pPr>
        <w:shd w:val="clear" w:color="auto" w:fill="FFFFFF"/>
        <w:spacing w:before="389"/>
        <w:ind w:left="40"/>
      </w:pPr>
      <w:r>
        <w:rPr>
          <w:color w:val="000000"/>
          <w:spacing w:val="-4"/>
          <w:sz w:val="28"/>
          <w:szCs w:val="28"/>
        </w:rPr>
        <w:t>Заместитель начальника инспекции</w:t>
      </w:r>
    </w:p>
    <w:p w:rsidR="00344E7D" w:rsidRDefault="008767A4">
      <w:pPr>
        <w:shd w:val="clear" w:color="auto" w:fill="FFFFFF"/>
        <w:spacing w:before="83" w:line="713" w:lineRule="exact"/>
        <w:ind w:left="7"/>
      </w:pPr>
      <w:r>
        <w:rPr>
          <w:color w:val="000000"/>
          <w:spacing w:val="-4"/>
          <w:sz w:val="28"/>
          <w:szCs w:val="28"/>
        </w:rPr>
        <w:t xml:space="preserve">Ведущий </w:t>
      </w:r>
      <w:proofErr w:type="gramStart"/>
      <w:r>
        <w:rPr>
          <w:color w:val="000000"/>
          <w:spacing w:val="-4"/>
          <w:sz w:val="28"/>
          <w:szCs w:val="28"/>
        </w:rPr>
        <w:t>специалист-инспектор</w:t>
      </w:r>
      <w:proofErr w:type="gramEnd"/>
      <w:r>
        <w:rPr>
          <w:color w:val="000000"/>
          <w:spacing w:val="-4"/>
          <w:sz w:val="28"/>
          <w:szCs w:val="28"/>
        </w:rPr>
        <w:t xml:space="preserve"> Ведущий специалист-инспектор</w:t>
      </w:r>
    </w:p>
    <w:p w:rsidR="00344E7D" w:rsidRDefault="008767A4">
      <w:pPr>
        <w:shd w:val="clear" w:color="auto" w:fill="FFFFFF"/>
        <w:spacing w:before="317"/>
      </w:pPr>
      <w:r>
        <w:rPr>
          <w:color w:val="000000"/>
          <w:spacing w:val="-4"/>
          <w:sz w:val="28"/>
          <w:szCs w:val="28"/>
        </w:rPr>
        <w:t xml:space="preserve">Специалист 1 </w:t>
      </w:r>
      <w:proofErr w:type="gramStart"/>
      <w:r>
        <w:rPr>
          <w:color w:val="000000"/>
          <w:spacing w:val="-4"/>
          <w:sz w:val="28"/>
          <w:szCs w:val="28"/>
        </w:rPr>
        <w:t>категории-инспектор</w:t>
      </w:r>
      <w:proofErr w:type="gramEnd"/>
    </w:p>
    <w:p w:rsidR="00344E7D" w:rsidRDefault="008767A4">
      <w:pPr>
        <w:spacing w:after="18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p w:rsidR="008767A4" w:rsidRDefault="008767A4"/>
    <w:sectPr w:rsidR="008767A4">
      <w:type w:val="continuous"/>
      <w:pgSz w:w="11909" w:h="16834"/>
      <w:pgMar w:top="1440" w:right="1051" w:bottom="720" w:left="1876" w:header="720" w:footer="720" w:gutter="0"/>
      <w:cols w:num="2" w:space="720" w:equalWidth="0">
        <w:col w:w="4240" w:space="756"/>
        <w:col w:w="398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B71"/>
    <w:multiLevelType w:val="singleLevel"/>
    <w:tmpl w:val="91E443A8"/>
    <w:lvl w:ilvl="0">
      <w:start w:val="3"/>
      <w:numFmt w:val="decimal"/>
      <w:lvlText w:val="7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">
    <w:nsid w:val="39507FCF"/>
    <w:multiLevelType w:val="singleLevel"/>
    <w:tmpl w:val="FCA4DB00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A6F7EFA"/>
    <w:multiLevelType w:val="singleLevel"/>
    <w:tmpl w:val="3132CBD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42D95079"/>
    <w:multiLevelType w:val="singleLevel"/>
    <w:tmpl w:val="0A6E6172"/>
    <w:lvl w:ilvl="0">
      <w:start w:val="1"/>
      <w:numFmt w:val="decimal"/>
      <w:lvlText w:val="13.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">
    <w:nsid w:val="71B911BB"/>
    <w:multiLevelType w:val="singleLevel"/>
    <w:tmpl w:val="AD38CAD0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A4"/>
    <w:rsid w:val="00344E7D"/>
    <w:rsid w:val="008767A4"/>
    <w:rsid w:val="00D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.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p@ksp.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2053</Words>
  <Characters>15289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Татьяна Игоревна</dc:creator>
  <cp:lastModifiedBy>Unova</cp:lastModifiedBy>
  <cp:revision>2</cp:revision>
  <dcterms:created xsi:type="dcterms:W3CDTF">2018-04-11T07:33:00Z</dcterms:created>
  <dcterms:modified xsi:type="dcterms:W3CDTF">2018-04-11T08:57:00Z</dcterms:modified>
</cp:coreProperties>
</file>